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5B9" w:rsidRPr="00093AA2" w:rsidRDefault="0078503E" w:rsidP="005B24D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DF1069" w:rsidRPr="00D65FF2" w:rsidRDefault="004E4729" w:rsidP="00D65FF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Soberana Sans Light" w:hAnsi="Soberana Sans Light"/>
          <w:b/>
          <w:sz w:val="26"/>
          <w:szCs w:val="26"/>
        </w:rPr>
      </w:pPr>
      <w:r w:rsidRPr="00D65FF2">
        <w:rPr>
          <w:rFonts w:ascii="Soberana Sans Light" w:hAnsi="Soberana Sans Light"/>
          <w:b/>
          <w:sz w:val="26"/>
          <w:szCs w:val="26"/>
        </w:rPr>
        <w:t>ESQUEMA</w:t>
      </w:r>
      <w:r w:rsidR="00C0453A">
        <w:rPr>
          <w:rFonts w:ascii="Soberana Sans Light" w:hAnsi="Soberana Sans Light"/>
          <w:b/>
          <w:sz w:val="26"/>
          <w:szCs w:val="26"/>
        </w:rPr>
        <w:t xml:space="preserve"> DE CONTRALORÍA SOCIAL AIEC 2018</w:t>
      </w:r>
    </w:p>
    <w:p w:rsidR="005D56CA" w:rsidRPr="006265B9" w:rsidRDefault="005D56CA" w:rsidP="005B24DC">
      <w:pPr>
        <w:spacing w:after="0"/>
        <w:jc w:val="both"/>
        <w:rPr>
          <w:rFonts w:ascii="Soberana Sans Light" w:hAnsi="Soberana Sans Light"/>
          <w:sz w:val="26"/>
          <w:szCs w:val="26"/>
        </w:rPr>
      </w:pPr>
    </w:p>
    <w:p w:rsidR="00606A5C" w:rsidRPr="006871C3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6871C3">
        <w:rPr>
          <w:rFonts w:ascii="Soberana Sans Light" w:hAnsi="Soberana Sans Light"/>
          <w:b/>
          <w:sz w:val="24"/>
          <w:szCs w:val="24"/>
        </w:rPr>
        <w:t xml:space="preserve">I.1 </w:t>
      </w:r>
      <w:r w:rsidR="00606A5C" w:rsidRPr="006871C3">
        <w:rPr>
          <w:rFonts w:ascii="Soberana Sans Light" w:hAnsi="Soberana Sans Light"/>
          <w:b/>
          <w:sz w:val="24"/>
          <w:szCs w:val="24"/>
        </w:rPr>
        <w:t>INTRODUCCIÓN</w:t>
      </w:r>
    </w:p>
    <w:p w:rsidR="00606A5C" w:rsidRPr="00740992" w:rsidRDefault="00606A5C" w:rsidP="00F922FE">
      <w:pPr>
        <w:spacing w:after="0"/>
        <w:jc w:val="both"/>
        <w:rPr>
          <w:sz w:val="26"/>
          <w:szCs w:val="26"/>
        </w:rPr>
      </w:pPr>
    </w:p>
    <w:p w:rsidR="00107190" w:rsidRPr="0049758C" w:rsidRDefault="00132657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Con el</w:t>
      </w:r>
      <w:r w:rsidR="00107190" w:rsidRPr="0049758C">
        <w:rPr>
          <w:rFonts w:ascii="Soberana Sans Light" w:hAnsi="Soberana Sans Light"/>
          <w:sz w:val="24"/>
          <w:szCs w:val="24"/>
        </w:rPr>
        <w:t xml:space="preserve"> fin de contribuir con la igualdad de oportunidades y de fortalecer a los diversos actores en la consolidación de las políticas culturales, así como de apoyar el desarrollo de proyectos específicos encaminados a la creación, difusión, fortalecimiento y consecución de una política cultural de estado</w:t>
      </w:r>
      <w:r>
        <w:rPr>
          <w:rFonts w:ascii="Soberana Sans Light" w:hAnsi="Soberana Sans Light"/>
          <w:sz w:val="24"/>
          <w:szCs w:val="24"/>
        </w:rPr>
        <w:t>, la Secretaría de Cultura entrega subsidios a las Instituciones Estatales de Cultura</w:t>
      </w:r>
      <w:r w:rsidR="00107190" w:rsidRPr="0049758C">
        <w:rPr>
          <w:rFonts w:ascii="Soberana Sans Light" w:hAnsi="Soberana Sans Light"/>
          <w:sz w:val="24"/>
          <w:szCs w:val="24"/>
        </w:rPr>
        <w:t>.</w:t>
      </w:r>
      <w:r>
        <w:rPr>
          <w:rFonts w:ascii="Soberana Sans Light" w:hAnsi="Soberana Sans Light"/>
          <w:sz w:val="24"/>
          <w:szCs w:val="24"/>
        </w:rPr>
        <w:t xml:space="preserve"> </w:t>
      </w:r>
      <w:r w:rsidRPr="0078503E">
        <w:rPr>
          <w:rFonts w:ascii="Soberana Sans Light" w:hAnsi="Soberana Sans Light"/>
          <w:b/>
          <w:i/>
          <w:sz w:val="16"/>
          <w:szCs w:val="16"/>
        </w:rPr>
        <w:t>(1)</w:t>
      </w: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Por disposición oficial a partir de 2016, 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dicha </w:t>
      </w:r>
      <w:r w:rsidR="00037B66">
        <w:rPr>
          <w:rFonts w:ascii="Soberana Sans Light" w:hAnsi="Soberana Sans Light"/>
          <w:sz w:val="24"/>
          <w:szCs w:val="24"/>
        </w:rPr>
        <w:t>entrega se transformó</w:t>
      </w:r>
      <w:r w:rsidRPr="0049758C">
        <w:rPr>
          <w:rFonts w:ascii="Soberana Sans Light" w:hAnsi="Soberana Sans Light"/>
          <w:sz w:val="24"/>
          <w:szCs w:val="24"/>
        </w:rPr>
        <w:t xml:space="preserve"> en </w:t>
      </w:r>
      <w:r w:rsidR="00881843" w:rsidRPr="0049758C">
        <w:rPr>
          <w:rFonts w:ascii="Soberana Sans Light" w:hAnsi="Soberana Sans Light"/>
          <w:sz w:val="24"/>
          <w:szCs w:val="24"/>
        </w:rPr>
        <w:t>Apoyo</w:t>
      </w:r>
      <w:r w:rsidRPr="0049758C">
        <w:rPr>
          <w:rFonts w:ascii="Soberana Sans Light" w:hAnsi="Soberana Sans Light"/>
          <w:sz w:val="24"/>
          <w:szCs w:val="24"/>
        </w:rPr>
        <w:t xml:space="preserve"> a Instituciones Estatales de Cultura (AIEC), </w:t>
      </w:r>
      <w:r w:rsidR="00F82F8C">
        <w:rPr>
          <w:rFonts w:ascii="Soberana Sans Light" w:hAnsi="Soberana Sans Light"/>
          <w:sz w:val="24"/>
          <w:szCs w:val="24"/>
        </w:rPr>
        <w:t xml:space="preserve">integrándose </w:t>
      </w:r>
      <w:r w:rsidR="006F4F04">
        <w:rPr>
          <w:rFonts w:ascii="Soberana Sans Light" w:hAnsi="Soberana Sans Light"/>
          <w:sz w:val="24"/>
          <w:szCs w:val="24"/>
        </w:rPr>
        <w:t>como un</w:t>
      </w:r>
      <w:r w:rsidR="00F82F8C">
        <w:rPr>
          <w:rFonts w:ascii="Soberana Sans Light" w:hAnsi="Soberana Sans Light"/>
          <w:sz w:val="24"/>
          <w:szCs w:val="24"/>
        </w:rPr>
        <w:t>a</w:t>
      </w:r>
      <w:r w:rsidR="006F4F04">
        <w:rPr>
          <w:rFonts w:ascii="Soberana Sans Light" w:hAnsi="Soberana Sans Light"/>
          <w:sz w:val="24"/>
          <w:szCs w:val="24"/>
        </w:rPr>
        <w:t xml:space="preserve"> de las </w:t>
      </w:r>
      <w:r w:rsidR="005D56CA" w:rsidRPr="0049758C">
        <w:rPr>
          <w:rFonts w:ascii="Soberana Sans Light" w:hAnsi="Soberana Sans Light"/>
          <w:sz w:val="24"/>
          <w:szCs w:val="24"/>
        </w:rPr>
        <w:t xml:space="preserve">vertientes </w:t>
      </w:r>
      <w:r w:rsidR="00F82F8C">
        <w:rPr>
          <w:rFonts w:ascii="Soberana Sans Light" w:hAnsi="Soberana Sans Light"/>
          <w:sz w:val="24"/>
          <w:szCs w:val="24"/>
        </w:rPr>
        <w:t xml:space="preserve">que conforman </w:t>
      </w:r>
      <w:r w:rsidRPr="0049758C">
        <w:rPr>
          <w:rFonts w:ascii="Soberana Sans Light" w:hAnsi="Soberana Sans Light"/>
          <w:sz w:val="24"/>
          <w:szCs w:val="24"/>
        </w:rPr>
        <w:t>el Programa de Apoyos a la Cultura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 (PAC)</w:t>
      </w:r>
      <w:r w:rsidRPr="0049758C">
        <w:rPr>
          <w:rFonts w:ascii="Soberana Sans Light" w:hAnsi="Soberana Sans Light"/>
          <w:sz w:val="24"/>
          <w:szCs w:val="24"/>
        </w:rPr>
        <w:t>.</w:t>
      </w:r>
    </w:p>
    <w:p w:rsidR="00107190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665CF1" w:rsidRDefault="00037B66" w:rsidP="00665CF1">
      <w:pPr>
        <w:spacing w:after="0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L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a Ley General de Desarrollo Social, </w:t>
      </w:r>
      <w:r w:rsidR="00665CF1">
        <w:rPr>
          <w:rFonts w:ascii="Soberana Sans Light" w:hAnsi="Soberana Sans Light"/>
          <w:sz w:val="24"/>
          <w:szCs w:val="24"/>
        </w:rPr>
        <w:t xml:space="preserve">reconoce a la Contraloría Social </w:t>
      </w:r>
      <w:r w:rsidR="00665CF1" w:rsidRPr="0049758C">
        <w:rPr>
          <w:rFonts w:ascii="Soberana Sans Light" w:hAnsi="Soberana Sans Light"/>
          <w:sz w:val="24"/>
          <w:szCs w:val="24"/>
        </w:rPr>
        <w:t xml:space="preserve">como un mecanismo de los </w:t>
      </w:r>
      <w:r w:rsidR="00665CF1">
        <w:rPr>
          <w:rFonts w:ascii="Soberana Sans Light" w:hAnsi="Soberana Sans Light"/>
          <w:sz w:val="24"/>
          <w:szCs w:val="24"/>
        </w:rPr>
        <w:t>beneficiarios</w:t>
      </w:r>
      <w:r w:rsidR="00665CF1" w:rsidRPr="0049758C">
        <w:rPr>
          <w:rFonts w:ascii="Soberana Sans Light" w:hAnsi="Soberana Sans Light"/>
          <w:sz w:val="24"/>
          <w:szCs w:val="24"/>
        </w:rPr>
        <w:t xml:space="preserve">, de manera organizada, </w:t>
      </w:r>
      <w:r w:rsidR="00665CF1">
        <w:rPr>
          <w:rFonts w:ascii="Soberana Sans Light" w:hAnsi="Soberana Sans Light"/>
          <w:sz w:val="24"/>
          <w:szCs w:val="24"/>
        </w:rPr>
        <w:t xml:space="preserve">para </w:t>
      </w:r>
      <w:r w:rsidR="00665CF1" w:rsidRPr="0049758C">
        <w:rPr>
          <w:rFonts w:ascii="Soberana Sans Light" w:hAnsi="Soberana Sans Light"/>
          <w:sz w:val="24"/>
          <w:szCs w:val="24"/>
        </w:rPr>
        <w:t>verifi</w:t>
      </w:r>
      <w:r w:rsidR="00665CF1">
        <w:rPr>
          <w:rFonts w:ascii="Soberana Sans Light" w:hAnsi="Soberana Sans Light"/>
          <w:sz w:val="24"/>
          <w:szCs w:val="24"/>
        </w:rPr>
        <w:t>car el cumplimiento de las metas y la correcta aplicación de los recursos públicos asignados a los programas de desarrollo social.</w:t>
      </w:r>
    </w:p>
    <w:p w:rsidR="00665CF1" w:rsidRDefault="00665CF1" w:rsidP="00665CF1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F82F8C" w:rsidRDefault="00665CF1" w:rsidP="00665CF1">
      <w:pPr>
        <w:spacing w:after="0"/>
        <w:jc w:val="both"/>
        <w:rPr>
          <w:sz w:val="20"/>
        </w:rPr>
      </w:pPr>
      <w:r>
        <w:rPr>
          <w:rFonts w:ascii="Soberana Sans Light" w:hAnsi="Soberana Sans Light"/>
          <w:sz w:val="24"/>
          <w:szCs w:val="24"/>
        </w:rPr>
        <w:t>L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a función de </w:t>
      </w:r>
      <w:r w:rsidR="00F305C3" w:rsidRPr="0049758C">
        <w:rPr>
          <w:rFonts w:ascii="Soberana Sans Light" w:hAnsi="Soberana Sans Light"/>
          <w:sz w:val="24"/>
          <w:szCs w:val="24"/>
        </w:rPr>
        <w:t xml:space="preserve">la 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contraloría </w:t>
      </w:r>
      <w:proofErr w:type="gramStart"/>
      <w:r w:rsidR="00292D59" w:rsidRPr="0049758C">
        <w:rPr>
          <w:rFonts w:ascii="Soberana Sans Light" w:hAnsi="Soberana Sans Light"/>
          <w:sz w:val="24"/>
          <w:szCs w:val="24"/>
        </w:rPr>
        <w:t>social</w:t>
      </w:r>
      <w:r w:rsidR="003C259B">
        <w:rPr>
          <w:rFonts w:ascii="Soberana Sans Light" w:hAnsi="Soberana Sans Light"/>
          <w:sz w:val="24"/>
          <w:szCs w:val="24"/>
        </w:rPr>
        <w:t>,</w:t>
      </w:r>
      <w:proofErr w:type="gramEnd"/>
      <w:r w:rsidR="00292D59" w:rsidRPr="0049758C">
        <w:rPr>
          <w:rFonts w:ascii="Soberana Sans Light" w:hAnsi="Soberana Sans Light"/>
          <w:sz w:val="24"/>
          <w:szCs w:val="24"/>
        </w:rPr>
        <w:t xml:space="preserve"> constituye </w:t>
      </w:r>
      <w:r w:rsidR="006F4F04" w:rsidRPr="0049758C">
        <w:rPr>
          <w:rFonts w:ascii="Soberana Sans Light" w:hAnsi="Soberana Sans Light"/>
          <w:sz w:val="24"/>
          <w:szCs w:val="24"/>
        </w:rPr>
        <w:t>una práctica de transparencia y re</w:t>
      </w:r>
      <w:r w:rsidR="006F4F04">
        <w:rPr>
          <w:rFonts w:ascii="Soberana Sans Light" w:hAnsi="Soberana Sans Light"/>
          <w:sz w:val="24"/>
          <w:szCs w:val="24"/>
        </w:rPr>
        <w:t>ndición de cuentas en la ejecución de p</w:t>
      </w:r>
      <w:r w:rsidR="006F4F04" w:rsidRPr="0049758C">
        <w:rPr>
          <w:rFonts w:ascii="Soberana Sans Light" w:hAnsi="Soberana Sans Light"/>
          <w:sz w:val="24"/>
          <w:szCs w:val="24"/>
        </w:rPr>
        <w:t>royectos</w:t>
      </w:r>
      <w:r w:rsidR="006F4F04">
        <w:rPr>
          <w:rFonts w:ascii="Soberana Sans Light" w:hAnsi="Soberana Sans Light"/>
          <w:sz w:val="24"/>
          <w:szCs w:val="24"/>
        </w:rPr>
        <w:t xml:space="preserve">, con motivo de </w:t>
      </w:r>
      <w:r>
        <w:rPr>
          <w:rFonts w:ascii="Soberana Sans Light" w:hAnsi="Soberana Sans Light"/>
          <w:sz w:val="24"/>
          <w:szCs w:val="24"/>
        </w:rPr>
        <w:t xml:space="preserve">los subsidios otorgados a las </w:t>
      </w:r>
      <w:r w:rsidRPr="0049758C">
        <w:rPr>
          <w:rFonts w:ascii="Soberana Sans Light" w:hAnsi="Soberana Sans Light"/>
          <w:sz w:val="24"/>
          <w:szCs w:val="24"/>
        </w:rPr>
        <w:t>Instituciones Estatales de Cultura</w:t>
      </w:r>
      <w:r>
        <w:rPr>
          <w:rFonts w:ascii="Soberana Sans Light" w:hAnsi="Soberana Sans Light"/>
          <w:sz w:val="24"/>
          <w:szCs w:val="24"/>
        </w:rPr>
        <w:t>.</w:t>
      </w:r>
    </w:p>
    <w:p w:rsidR="00292D59" w:rsidRPr="00665CF1" w:rsidRDefault="00292D59" w:rsidP="00292D59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EB7555" w:rsidRPr="0049758C" w:rsidRDefault="00107190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132657">
        <w:rPr>
          <w:rFonts w:ascii="Soberana Sans Light" w:hAnsi="Soberana Sans Light"/>
          <w:sz w:val="24"/>
          <w:szCs w:val="24"/>
        </w:rPr>
        <w:t xml:space="preserve">La </w:t>
      </w:r>
      <w:r w:rsidR="003A5538" w:rsidRPr="00132657">
        <w:rPr>
          <w:rFonts w:ascii="Soberana Sans Light" w:hAnsi="Soberana Sans Light"/>
          <w:sz w:val="24"/>
          <w:szCs w:val="24"/>
        </w:rPr>
        <w:t xml:space="preserve">Dirección General de Vinculación Cultural </w:t>
      </w:r>
      <w:r w:rsidR="00740992" w:rsidRPr="00132657">
        <w:rPr>
          <w:rFonts w:ascii="Soberana Sans Light" w:hAnsi="Soberana Sans Light"/>
          <w:sz w:val="24"/>
          <w:szCs w:val="24"/>
        </w:rPr>
        <w:t>(DGVC)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740992" w:rsidRPr="00132657">
        <w:rPr>
          <w:rFonts w:ascii="Soberana Sans Light" w:hAnsi="Soberana Sans Light"/>
          <w:sz w:val="24"/>
          <w:szCs w:val="24"/>
        </w:rPr>
        <w:t xml:space="preserve"> </w:t>
      </w:r>
      <w:r w:rsidR="003A5538" w:rsidRPr="00132657">
        <w:rPr>
          <w:rFonts w:ascii="Soberana Sans Light" w:hAnsi="Soberana Sans Light"/>
          <w:sz w:val="24"/>
          <w:szCs w:val="24"/>
        </w:rPr>
        <w:t xml:space="preserve">por conducto de la </w:t>
      </w:r>
      <w:r w:rsidR="00EA6DCA" w:rsidRPr="00132657">
        <w:rPr>
          <w:rFonts w:ascii="Soberana Sans Light" w:hAnsi="Soberana Sans Light"/>
          <w:sz w:val="24"/>
          <w:szCs w:val="24"/>
        </w:rPr>
        <w:t>Dirección de Promoción</w:t>
      </w:r>
      <w:r w:rsidR="004E4D8C" w:rsidRPr="00132657">
        <w:rPr>
          <w:rFonts w:ascii="Soberana Sans Light" w:hAnsi="Soberana Sans Light"/>
          <w:sz w:val="24"/>
          <w:szCs w:val="24"/>
        </w:rPr>
        <w:t>,</w:t>
      </w:r>
      <w:r w:rsidR="00EA6DCA" w:rsidRPr="00132657">
        <w:rPr>
          <w:rFonts w:ascii="Soberana Sans Light" w:hAnsi="Soberana Sans Light"/>
          <w:sz w:val="24"/>
          <w:szCs w:val="24"/>
        </w:rPr>
        <w:t xml:space="preserve"> Formación y Desarrollo (DPFD), </w:t>
      </w:r>
      <w:r w:rsidR="006D0AD4" w:rsidRPr="00132657">
        <w:rPr>
          <w:rFonts w:ascii="Soberana Sans Light" w:hAnsi="Soberana Sans Light"/>
          <w:sz w:val="24"/>
          <w:szCs w:val="24"/>
        </w:rPr>
        <w:t>como área normativa</w:t>
      </w:r>
      <w:r w:rsidR="006F4F04" w:rsidRPr="00132657">
        <w:rPr>
          <w:rFonts w:ascii="Soberana Sans Light" w:hAnsi="Soberana Sans Light"/>
          <w:sz w:val="24"/>
          <w:szCs w:val="24"/>
        </w:rPr>
        <w:t>,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 </w:t>
      </w:r>
      <w:r w:rsidRPr="00132657">
        <w:rPr>
          <w:rFonts w:ascii="Soberana Sans Light" w:hAnsi="Soberana Sans Light"/>
          <w:sz w:val="24"/>
          <w:szCs w:val="24"/>
        </w:rPr>
        <w:t xml:space="preserve">es responsable de que se otorguen 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subsidios </w:t>
      </w:r>
      <w:r w:rsidR="0018097E" w:rsidRPr="00132657">
        <w:rPr>
          <w:rFonts w:ascii="Soberana Sans Light" w:hAnsi="Soberana Sans Light"/>
          <w:sz w:val="24"/>
          <w:szCs w:val="24"/>
        </w:rPr>
        <w:t xml:space="preserve">a las Instituciones Estatales de Cultura (IEC) </w:t>
      </w:r>
      <w:r w:rsidRPr="00132657">
        <w:rPr>
          <w:rFonts w:ascii="Soberana Sans Light" w:hAnsi="Soberana Sans Light"/>
          <w:sz w:val="24"/>
          <w:szCs w:val="24"/>
        </w:rPr>
        <w:t>conforme a las Reglas de Operación del P</w:t>
      </w:r>
      <w:r w:rsidR="005D56CA" w:rsidRPr="00132657">
        <w:rPr>
          <w:rFonts w:ascii="Soberana Sans Light" w:hAnsi="Soberana Sans Light"/>
          <w:sz w:val="24"/>
          <w:szCs w:val="24"/>
        </w:rPr>
        <w:t>AC</w:t>
      </w:r>
      <w:r w:rsidR="00B30E34" w:rsidRPr="00132657">
        <w:rPr>
          <w:rFonts w:ascii="Soberana Sans Light" w:hAnsi="Soberana Sans Light"/>
          <w:sz w:val="24"/>
          <w:szCs w:val="24"/>
        </w:rPr>
        <w:t xml:space="preserve">, 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asimismo, de promover y operar </w:t>
      </w:r>
      <w:r w:rsidR="00292D59" w:rsidRPr="00132657">
        <w:rPr>
          <w:rFonts w:ascii="Soberana Sans Light" w:hAnsi="Soberana Sans Light"/>
          <w:sz w:val="24"/>
          <w:szCs w:val="24"/>
        </w:rPr>
        <w:t xml:space="preserve">la </w:t>
      </w:r>
      <w:r w:rsidR="00B30E34" w:rsidRPr="00132657">
        <w:rPr>
          <w:rFonts w:ascii="Soberana Sans Light" w:hAnsi="Soberana Sans Light"/>
          <w:sz w:val="24"/>
          <w:szCs w:val="24"/>
        </w:rPr>
        <w:t>Contraloría Social</w:t>
      </w:r>
      <w:r w:rsidR="006F4F04" w:rsidRPr="00132657">
        <w:rPr>
          <w:rFonts w:ascii="Soberana Sans Light" w:hAnsi="Soberana Sans Light"/>
          <w:sz w:val="24"/>
          <w:szCs w:val="24"/>
        </w:rPr>
        <w:t xml:space="preserve"> en</w:t>
      </w:r>
      <w:r w:rsidR="006F4F04">
        <w:rPr>
          <w:rFonts w:ascii="Soberana Sans Light" w:hAnsi="Soberana Sans Light"/>
          <w:sz w:val="24"/>
          <w:szCs w:val="24"/>
        </w:rPr>
        <w:t xml:space="preserve"> la vertiente </w:t>
      </w:r>
      <w:r w:rsidR="006F4F04" w:rsidRPr="0049758C">
        <w:rPr>
          <w:rFonts w:ascii="Soberana Sans Light" w:hAnsi="Soberana Sans Light"/>
          <w:sz w:val="24"/>
          <w:szCs w:val="24"/>
        </w:rPr>
        <w:t>Apoyo a Instituciones Estatales de Cultura (AIEC)</w:t>
      </w:r>
      <w:r w:rsidRPr="0049758C">
        <w:rPr>
          <w:rFonts w:ascii="Soberana Sans Light" w:hAnsi="Soberana Sans Light"/>
          <w:sz w:val="24"/>
          <w:szCs w:val="24"/>
        </w:rPr>
        <w:t>.</w:t>
      </w:r>
      <w:r w:rsidR="00132657">
        <w:rPr>
          <w:rFonts w:ascii="Soberana Sans Light" w:hAnsi="Soberana Sans Light"/>
          <w:sz w:val="24"/>
          <w:szCs w:val="24"/>
        </w:rPr>
        <w:t xml:space="preserve"> </w:t>
      </w:r>
      <w:r w:rsidR="00132657" w:rsidRPr="0078503E">
        <w:rPr>
          <w:rFonts w:ascii="Soberana Sans Light" w:hAnsi="Soberana Sans Light"/>
          <w:b/>
          <w:i/>
          <w:sz w:val="16"/>
          <w:szCs w:val="16"/>
        </w:rPr>
        <w:t>(1)</w:t>
      </w:r>
    </w:p>
    <w:p w:rsidR="00EB7555" w:rsidRPr="0049758C" w:rsidRDefault="00EB7555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132657" w:rsidRPr="0078503E" w:rsidRDefault="00132657" w:rsidP="00132657">
      <w:pPr>
        <w:pStyle w:val="Prrafodelista"/>
        <w:numPr>
          <w:ilvl w:val="0"/>
          <w:numId w:val="11"/>
        </w:numPr>
        <w:spacing w:after="0"/>
        <w:jc w:val="both"/>
        <w:rPr>
          <w:rFonts w:ascii="Soberana Sans Light" w:hAnsi="Soberana Sans Light"/>
          <w:i/>
          <w:sz w:val="20"/>
          <w:szCs w:val="20"/>
        </w:rPr>
      </w:pPr>
      <w:r w:rsidRPr="0078503E">
        <w:rPr>
          <w:rFonts w:ascii="Soberana Sans Light" w:hAnsi="Soberana Sans Light"/>
          <w:i/>
          <w:sz w:val="20"/>
          <w:szCs w:val="20"/>
        </w:rPr>
        <w:t xml:space="preserve">La entrega de recursos por subsidios de esta vertiente estará condicionada a las autorizaciones presupuestales que </w:t>
      </w:r>
      <w:r w:rsidR="0078503E" w:rsidRPr="0078503E">
        <w:rPr>
          <w:rFonts w:ascii="Soberana Sans Light" w:hAnsi="Soberana Sans Light"/>
          <w:i/>
          <w:sz w:val="20"/>
          <w:szCs w:val="20"/>
        </w:rPr>
        <w:t>realice</w:t>
      </w:r>
      <w:r w:rsidRPr="0078503E">
        <w:rPr>
          <w:rFonts w:ascii="Soberana Sans Light" w:hAnsi="Soberana Sans Light"/>
          <w:i/>
          <w:sz w:val="20"/>
          <w:szCs w:val="20"/>
        </w:rPr>
        <w:t xml:space="preserve"> la Secretaría de Hacienda y Crédito Público.</w:t>
      </w:r>
    </w:p>
    <w:p w:rsidR="00132657" w:rsidRPr="00132657" w:rsidRDefault="00132657" w:rsidP="00132657">
      <w:pPr>
        <w:spacing w:after="0"/>
        <w:jc w:val="both"/>
        <w:rPr>
          <w:rFonts w:ascii="Soberana Sans Light" w:hAnsi="Soberana Sans Light"/>
          <w:sz w:val="20"/>
          <w:szCs w:val="20"/>
        </w:rPr>
      </w:pPr>
    </w:p>
    <w:p w:rsidR="00107190" w:rsidRPr="0049758C" w:rsidRDefault="00037B66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  <w:r w:rsidRPr="00132657">
        <w:rPr>
          <w:rFonts w:ascii="Soberana Sans Light" w:hAnsi="Soberana Sans Light"/>
          <w:sz w:val="24"/>
          <w:szCs w:val="24"/>
        </w:rPr>
        <w:lastRenderedPageBreak/>
        <w:t>L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as </w:t>
      </w:r>
      <w:r w:rsidR="00BA663A" w:rsidRPr="00132657">
        <w:rPr>
          <w:rFonts w:ascii="Soberana Sans Light" w:hAnsi="Soberana Sans Light"/>
          <w:sz w:val="24"/>
          <w:szCs w:val="24"/>
        </w:rPr>
        <w:t>Instituciones Estatales de Cultura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 </w:t>
      </w:r>
      <w:r w:rsidR="00BA663A" w:rsidRPr="00132657">
        <w:rPr>
          <w:rFonts w:ascii="Soberana Sans Light" w:hAnsi="Soberana Sans Light"/>
          <w:sz w:val="24"/>
          <w:szCs w:val="24"/>
        </w:rPr>
        <w:t>(IEC)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BA663A" w:rsidRPr="00132657">
        <w:rPr>
          <w:rFonts w:ascii="Soberana Sans Light" w:hAnsi="Soberana Sans Light"/>
          <w:sz w:val="24"/>
          <w:szCs w:val="24"/>
        </w:rPr>
        <w:t xml:space="preserve"> </w:t>
      </w:r>
      <w:r w:rsidR="006D0AD4" w:rsidRPr="00132657">
        <w:rPr>
          <w:rFonts w:ascii="Soberana Sans Light" w:hAnsi="Soberana Sans Light"/>
          <w:sz w:val="24"/>
          <w:szCs w:val="24"/>
        </w:rPr>
        <w:t xml:space="preserve">como áreas ejecutoras </w:t>
      </w:r>
      <w:r w:rsidR="003C259B">
        <w:rPr>
          <w:rFonts w:ascii="Soberana Sans Light" w:hAnsi="Soberana Sans Light"/>
          <w:sz w:val="24"/>
          <w:szCs w:val="24"/>
        </w:rPr>
        <w:t>de la</w:t>
      </w:r>
      <w:r w:rsidR="003C259B" w:rsidRPr="0049758C">
        <w:rPr>
          <w:rFonts w:ascii="Soberana Sans Light" w:hAnsi="Soberana Sans Light"/>
          <w:sz w:val="24"/>
          <w:szCs w:val="24"/>
        </w:rPr>
        <w:t>s entidades federativas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3C259B" w:rsidRPr="0049758C">
        <w:rPr>
          <w:rFonts w:ascii="Soberana Sans Light" w:hAnsi="Soberana Sans Light"/>
          <w:sz w:val="24"/>
          <w:szCs w:val="24"/>
        </w:rPr>
        <w:t xml:space="preserve"> </w:t>
      </w:r>
      <w:r w:rsidR="006D0AD4" w:rsidRPr="00132657">
        <w:rPr>
          <w:rFonts w:ascii="Soberana Sans Light" w:hAnsi="Soberana Sans Light"/>
          <w:sz w:val="24"/>
          <w:szCs w:val="24"/>
        </w:rPr>
        <w:t>son las responsables de designar a los Enlaces de Contraloría Social (ECS)</w:t>
      </w:r>
      <w:r w:rsidR="00FF4701" w:rsidRPr="00132657">
        <w:rPr>
          <w:rFonts w:ascii="Soberana Sans Light" w:hAnsi="Soberana Sans Light"/>
          <w:sz w:val="24"/>
          <w:szCs w:val="24"/>
        </w:rPr>
        <w:t xml:space="preserve">, </w:t>
      </w:r>
      <w:r w:rsidR="00F305C3" w:rsidRPr="00132657">
        <w:rPr>
          <w:rFonts w:ascii="Soberana Sans Light" w:hAnsi="Soberana Sans Light"/>
          <w:sz w:val="24"/>
          <w:szCs w:val="24"/>
        </w:rPr>
        <w:t xml:space="preserve">así como de </w:t>
      </w:r>
      <w:r w:rsidR="00FF4701" w:rsidRPr="00132657">
        <w:rPr>
          <w:rFonts w:ascii="Soberana Sans Light" w:hAnsi="Soberana Sans Light"/>
          <w:sz w:val="24"/>
          <w:szCs w:val="24"/>
        </w:rPr>
        <w:t>promover y difundir</w:t>
      </w:r>
      <w:r w:rsidR="00292D59" w:rsidRPr="0049758C">
        <w:rPr>
          <w:rFonts w:ascii="Soberana Sans Light" w:hAnsi="Soberana Sans Light"/>
          <w:sz w:val="24"/>
          <w:szCs w:val="24"/>
        </w:rPr>
        <w:t xml:space="preserve"> </w:t>
      </w:r>
      <w:r w:rsidR="0051517E" w:rsidRPr="0049758C">
        <w:rPr>
          <w:rFonts w:ascii="Soberana Sans Light" w:hAnsi="Soberana Sans Light"/>
          <w:sz w:val="24"/>
          <w:szCs w:val="24"/>
        </w:rPr>
        <w:t>l</w:t>
      </w:r>
      <w:r w:rsidR="005D56CA" w:rsidRPr="0049758C">
        <w:rPr>
          <w:rFonts w:ascii="Soberana Sans Light" w:hAnsi="Soberana Sans Light"/>
          <w:sz w:val="24"/>
          <w:szCs w:val="24"/>
        </w:rPr>
        <w:t>os</w:t>
      </w:r>
      <w:r w:rsidR="00095C23" w:rsidRPr="0049758C">
        <w:rPr>
          <w:rFonts w:ascii="Soberana Sans Light" w:hAnsi="Soberana Sans Light"/>
          <w:sz w:val="24"/>
          <w:szCs w:val="24"/>
        </w:rPr>
        <w:t xml:space="preserve"> Lineamientos para la Promoción y Operación de la Contraloría Social en los Programas Federales de Desarrollo Social</w:t>
      </w:r>
      <w:r w:rsidR="00095C23" w:rsidRPr="00D2109B">
        <w:rPr>
          <w:rFonts w:ascii="Soberana Sans Light" w:hAnsi="Soberana Sans Light"/>
          <w:sz w:val="24"/>
          <w:szCs w:val="24"/>
        </w:rPr>
        <w:t>.</w:t>
      </w:r>
      <w:r w:rsidR="00005563" w:rsidRPr="00D2109B">
        <w:rPr>
          <w:rFonts w:ascii="Soberana Sans Light" w:hAnsi="Soberana Sans Light"/>
          <w:sz w:val="24"/>
          <w:szCs w:val="24"/>
        </w:rPr>
        <w:t xml:space="preserve"> Asimismo, </w:t>
      </w:r>
      <w:r w:rsidR="003C259B">
        <w:rPr>
          <w:rFonts w:ascii="Soberana Sans Light" w:hAnsi="Soberana Sans Light"/>
          <w:sz w:val="24"/>
          <w:szCs w:val="24"/>
        </w:rPr>
        <w:t xml:space="preserve">se encargan </w:t>
      </w:r>
      <w:r w:rsidR="00005563" w:rsidRPr="00D2109B">
        <w:rPr>
          <w:rFonts w:ascii="Soberana Sans Light" w:hAnsi="Soberana Sans Light"/>
          <w:sz w:val="24"/>
          <w:szCs w:val="24"/>
        </w:rPr>
        <w:t>de establecer la posible coordinación de actividades con otros estados, municipios o alguna otra dependencia.</w:t>
      </w:r>
      <w:r w:rsidR="00005563">
        <w:rPr>
          <w:rFonts w:ascii="Soberana Sans Light" w:hAnsi="Soberana Sans Light"/>
          <w:sz w:val="24"/>
          <w:szCs w:val="24"/>
        </w:rPr>
        <w:t xml:space="preserve"> </w:t>
      </w:r>
    </w:p>
    <w:p w:rsidR="00B32981" w:rsidRPr="0049758C" w:rsidRDefault="00B32981" w:rsidP="00F922FE">
      <w:pPr>
        <w:spacing w:after="0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4E4729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I.2 </w:t>
      </w:r>
      <w:r w:rsidR="001D2C00">
        <w:rPr>
          <w:rFonts w:ascii="Soberana Sans Light" w:hAnsi="Soberana Sans Light"/>
          <w:b/>
          <w:sz w:val="24"/>
          <w:szCs w:val="24"/>
        </w:rPr>
        <w:t xml:space="preserve">ACTIVIDADES DE </w:t>
      </w:r>
      <w:r w:rsidR="00EB5D93" w:rsidRPr="0049758C">
        <w:rPr>
          <w:rFonts w:ascii="Soberana Sans Light" w:hAnsi="Soberana Sans Light"/>
          <w:b/>
          <w:sz w:val="24"/>
          <w:szCs w:val="24"/>
        </w:rPr>
        <w:t>DIFUSIÓN</w:t>
      </w:r>
    </w:p>
    <w:p w:rsidR="00592BC5" w:rsidRPr="0049758C" w:rsidRDefault="00592BC5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5352CC" w:rsidRPr="0049758C" w:rsidRDefault="003A5538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La Dirección General de Vinculación Cultural </w:t>
      </w:r>
      <w:r w:rsidR="00D26D17" w:rsidRPr="0049758C">
        <w:rPr>
          <w:rFonts w:ascii="Soberana Sans Light" w:hAnsi="Soberana Sans Light"/>
          <w:sz w:val="24"/>
          <w:szCs w:val="24"/>
        </w:rPr>
        <w:t>(DGVC)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D26D17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3C259B">
        <w:rPr>
          <w:rFonts w:ascii="Soberana Sans Light" w:hAnsi="Soberana Sans Light"/>
          <w:sz w:val="24"/>
          <w:szCs w:val="24"/>
        </w:rPr>
        <w:t>,</w:t>
      </w:r>
      <w:r w:rsidR="0018097E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 xml:space="preserve">realizará la difusión </w:t>
      </w:r>
      <w:r w:rsidR="009F42EF" w:rsidRPr="0049758C">
        <w:rPr>
          <w:rFonts w:ascii="Soberana Sans Light" w:hAnsi="Soberana Sans Light"/>
          <w:sz w:val="24"/>
          <w:szCs w:val="24"/>
        </w:rPr>
        <w:t>de los proce</w:t>
      </w:r>
      <w:r w:rsidR="003C259B">
        <w:rPr>
          <w:rFonts w:ascii="Soberana Sans Light" w:hAnsi="Soberana Sans Light"/>
          <w:sz w:val="24"/>
          <w:szCs w:val="24"/>
        </w:rPr>
        <w:t>sos</w:t>
      </w:r>
      <w:r w:rsidR="009F42EF" w:rsidRPr="0049758C">
        <w:rPr>
          <w:rFonts w:ascii="Soberana Sans Light" w:hAnsi="Soberana Sans Light"/>
          <w:sz w:val="24"/>
          <w:szCs w:val="24"/>
        </w:rPr>
        <w:t xml:space="preserve"> para realizar las actividades d</w:t>
      </w:r>
      <w:r w:rsidRPr="0049758C">
        <w:rPr>
          <w:rFonts w:ascii="Soberana Sans Light" w:hAnsi="Soberana Sans Light"/>
          <w:sz w:val="24"/>
          <w:szCs w:val="24"/>
        </w:rPr>
        <w:t>e contraloría s</w:t>
      </w:r>
      <w:r w:rsidR="009F42EF" w:rsidRPr="0049758C">
        <w:rPr>
          <w:rFonts w:ascii="Soberana Sans Light" w:hAnsi="Soberana Sans Light"/>
          <w:sz w:val="24"/>
          <w:szCs w:val="24"/>
        </w:rPr>
        <w:t xml:space="preserve">ocial, </w:t>
      </w:r>
      <w:r w:rsidR="00627DC9">
        <w:rPr>
          <w:rFonts w:ascii="Soberana Sans Light" w:hAnsi="Soberana Sans Light"/>
          <w:sz w:val="24"/>
          <w:szCs w:val="24"/>
        </w:rPr>
        <w:t>esto</w:t>
      </w:r>
      <w:r w:rsidR="003C259B">
        <w:rPr>
          <w:rFonts w:ascii="Soberana Sans Light" w:hAnsi="Soberana Sans Light"/>
          <w:sz w:val="24"/>
          <w:szCs w:val="24"/>
        </w:rPr>
        <w:t xml:space="preserve"> 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 </w:t>
      </w:r>
      <w:r w:rsidR="00C472CF">
        <w:rPr>
          <w:rFonts w:ascii="Soberana Sans Light" w:hAnsi="Soberana Sans Light"/>
          <w:sz w:val="24"/>
          <w:szCs w:val="24"/>
        </w:rPr>
        <w:t>través de su página de Internet</w:t>
      </w:r>
      <w:r w:rsidR="00C472CF">
        <w:rPr>
          <w:rFonts w:ascii="Soberana Sans Light" w:hAnsi="Soberana Sans Light"/>
        </w:rPr>
        <w:t xml:space="preserve">: </w:t>
      </w:r>
      <w:hyperlink r:id="rId8" w:history="1">
        <w:r w:rsidR="00C472CF">
          <w:rPr>
            <w:rStyle w:val="Hipervnculo"/>
            <w:rFonts w:ascii="Soberana Sans Light" w:hAnsi="Soberana Sans Light"/>
          </w:rPr>
          <w:t>http://vinculacion.cultura.gob.mx/prog_subsidios_ROyCS.html</w:t>
        </w:r>
      </w:hyperlink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4E4729" w:rsidRPr="0049758C" w:rsidRDefault="0018097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L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as </w:t>
      </w:r>
      <w:r w:rsidR="00BA663A" w:rsidRPr="0049758C">
        <w:rPr>
          <w:rFonts w:ascii="Soberana Sans Light" w:hAnsi="Soberana Sans Light"/>
          <w:sz w:val="24"/>
          <w:szCs w:val="24"/>
        </w:rPr>
        <w:t>Instituciones Estatales de Cultura</w:t>
      </w:r>
      <w:r w:rsidR="00BA663A">
        <w:rPr>
          <w:rFonts w:ascii="Soberana Sans Light" w:hAnsi="Soberana Sans Light"/>
          <w:sz w:val="24"/>
          <w:szCs w:val="24"/>
        </w:rPr>
        <w:t xml:space="preserve"> (IEC)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51517E" w:rsidRPr="0049758C">
        <w:rPr>
          <w:rFonts w:ascii="Soberana Sans Light" w:hAnsi="Soberana Sans Light"/>
          <w:sz w:val="24"/>
          <w:szCs w:val="24"/>
        </w:rPr>
        <w:t>difundirán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 xml:space="preserve">en </w:t>
      </w:r>
      <w:r w:rsidR="004E4729" w:rsidRPr="0049758C">
        <w:rPr>
          <w:rFonts w:ascii="Soberana Sans Light" w:hAnsi="Soberana Sans Light"/>
          <w:sz w:val="24"/>
          <w:szCs w:val="24"/>
        </w:rPr>
        <w:t>sus páginas de Internet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las acciones necesarias para que los </w:t>
      </w:r>
      <w:r w:rsidR="003E66D6" w:rsidRPr="0049758C">
        <w:rPr>
          <w:rFonts w:ascii="Soberana Sans Light" w:hAnsi="Soberana Sans Light"/>
          <w:sz w:val="24"/>
          <w:szCs w:val="24"/>
        </w:rPr>
        <w:t>ciudadanos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 conozcan los </w:t>
      </w:r>
      <w:r w:rsidR="006F4F04">
        <w:rPr>
          <w:rFonts w:ascii="Soberana Sans Light" w:hAnsi="Soberana Sans Light"/>
          <w:sz w:val="24"/>
          <w:szCs w:val="24"/>
        </w:rPr>
        <w:t xml:space="preserve">proyectos que </w:t>
      </w:r>
      <w:r w:rsidR="00627DC9">
        <w:rPr>
          <w:rFonts w:ascii="Soberana Sans Light" w:hAnsi="Soberana Sans Light"/>
          <w:sz w:val="24"/>
          <w:szCs w:val="24"/>
        </w:rPr>
        <w:t xml:space="preserve">se </w:t>
      </w:r>
      <w:r w:rsidR="006F4F04">
        <w:rPr>
          <w:rFonts w:ascii="Soberana Sans Light" w:hAnsi="Soberana Sans Light"/>
          <w:sz w:val="24"/>
          <w:szCs w:val="24"/>
        </w:rPr>
        <w:t xml:space="preserve">realizarán; 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asimismo, </w:t>
      </w:r>
      <w:r w:rsidR="0051517E" w:rsidRPr="0049758C">
        <w:rPr>
          <w:rFonts w:ascii="Soberana Sans Light" w:hAnsi="Soberana Sans Light"/>
          <w:sz w:val="24"/>
          <w:szCs w:val="24"/>
        </w:rPr>
        <w:t>publicarán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la información </w:t>
      </w:r>
      <w:r w:rsidR="00627DC9">
        <w:rPr>
          <w:rFonts w:ascii="Soberana Sans Light" w:hAnsi="Soberana Sans Light"/>
          <w:sz w:val="24"/>
          <w:szCs w:val="24"/>
        </w:rPr>
        <w:t>relativa a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 la contraloría s</w:t>
      </w:r>
      <w:r w:rsidR="004E4729" w:rsidRPr="0049758C">
        <w:rPr>
          <w:rFonts w:ascii="Soberana Sans Light" w:hAnsi="Soberana Sans Light"/>
          <w:sz w:val="24"/>
          <w:szCs w:val="24"/>
        </w:rPr>
        <w:t>ocial e invit</w:t>
      </w:r>
      <w:r w:rsidR="003A5538" w:rsidRPr="0049758C">
        <w:rPr>
          <w:rFonts w:ascii="Soberana Sans Light" w:hAnsi="Soberana Sans Light"/>
          <w:sz w:val="24"/>
          <w:szCs w:val="24"/>
        </w:rPr>
        <w:t xml:space="preserve">arán 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a los </w:t>
      </w:r>
      <w:r w:rsidR="003E66D6" w:rsidRPr="0049758C">
        <w:rPr>
          <w:rFonts w:ascii="Soberana Sans Light" w:hAnsi="Soberana Sans Light"/>
          <w:sz w:val="24"/>
          <w:szCs w:val="24"/>
        </w:rPr>
        <w:t>ciudadanos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627DC9">
        <w:rPr>
          <w:rFonts w:ascii="Soberana Sans Light" w:hAnsi="Soberana Sans Light"/>
          <w:sz w:val="24"/>
          <w:szCs w:val="24"/>
        </w:rPr>
        <w:t>a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</w:t>
      </w:r>
      <w:r w:rsidR="006F4F04">
        <w:rPr>
          <w:rFonts w:ascii="Soberana Sans Light" w:hAnsi="Soberana Sans Light"/>
          <w:sz w:val="24"/>
          <w:szCs w:val="24"/>
        </w:rPr>
        <w:t xml:space="preserve">participar y </w:t>
      </w:r>
      <w:r w:rsidR="00667325">
        <w:rPr>
          <w:rFonts w:ascii="Soberana Sans Light" w:hAnsi="Soberana Sans Light"/>
          <w:sz w:val="24"/>
          <w:szCs w:val="24"/>
        </w:rPr>
        <w:t>vigilar</w:t>
      </w:r>
      <w:r w:rsidR="004E4729" w:rsidRPr="0049758C">
        <w:rPr>
          <w:rFonts w:ascii="Soberana Sans Light" w:hAnsi="Soberana Sans Light"/>
          <w:sz w:val="24"/>
          <w:szCs w:val="24"/>
        </w:rPr>
        <w:t xml:space="preserve"> la debida aplicación</w:t>
      </w:r>
      <w:r w:rsidR="005352CC" w:rsidRPr="0049758C">
        <w:rPr>
          <w:rFonts w:ascii="Soberana Sans Light" w:hAnsi="Soberana Sans Light"/>
          <w:sz w:val="24"/>
          <w:szCs w:val="24"/>
        </w:rPr>
        <w:t xml:space="preserve"> de los recursos</w:t>
      </w:r>
      <w:r w:rsidR="00EB5D93" w:rsidRPr="0049758C">
        <w:rPr>
          <w:rFonts w:ascii="Soberana Sans Light" w:hAnsi="Soberana Sans Light"/>
          <w:sz w:val="24"/>
          <w:szCs w:val="24"/>
        </w:rPr>
        <w:t>.</w:t>
      </w:r>
    </w:p>
    <w:p w:rsidR="0051517E" w:rsidRPr="0049758C" w:rsidRDefault="0051517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5352CC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I.3 </w:t>
      </w:r>
      <w:r w:rsidR="005352CC" w:rsidRPr="0049758C">
        <w:rPr>
          <w:rFonts w:ascii="Soberana Sans Light" w:hAnsi="Soberana Sans Light"/>
          <w:b/>
          <w:sz w:val="24"/>
          <w:szCs w:val="24"/>
        </w:rPr>
        <w:t>CAPACITACIÓN Y ASESORÍA</w:t>
      </w:r>
    </w:p>
    <w:p w:rsidR="00592BC5" w:rsidRPr="0049758C" w:rsidRDefault="00592BC5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C4049F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 xml:space="preserve">La Dirección General de Vinculación Cultural </w:t>
      </w:r>
      <w:r w:rsidR="00D26D17" w:rsidRPr="0049758C">
        <w:rPr>
          <w:rFonts w:ascii="Soberana Sans Light" w:hAnsi="Soberana Sans Light"/>
          <w:sz w:val="24"/>
          <w:szCs w:val="24"/>
        </w:rPr>
        <w:t>(DGVC)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D26D17" w:rsidRPr="0049758C">
        <w:rPr>
          <w:rFonts w:ascii="Soberana Sans Light" w:hAnsi="Soberana Sans Light"/>
          <w:sz w:val="24"/>
          <w:szCs w:val="24"/>
        </w:rPr>
        <w:t xml:space="preserve"> </w:t>
      </w:r>
      <w:r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627DC9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otorgará la capacitación a los </w:t>
      </w:r>
      <w:r w:rsidR="0051517E" w:rsidRPr="0049758C">
        <w:rPr>
          <w:rFonts w:ascii="Soberana Sans Light" w:hAnsi="Soberana Sans Light"/>
          <w:sz w:val="24"/>
          <w:szCs w:val="24"/>
        </w:rPr>
        <w:t>Enlaces de Contraloría Social (ECS)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 de cada Inst</w:t>
      </w:r>
      <w:r w:rsidR="0051517E" w:rsidRPr="0049758C">
        <w:rPr>
          <w:rFonts w:ascii="Soberana Sans Light" w:hAnsi="Soberana Sans Light"/>
          <w:sz w:val="24"/>
          <w:szCs w:val="24"/>
        </w:rPr>
        <w:t>itución</w:t>
      </w:r>
      <w:r w:rsidR="00D90A9C"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Estatal de Cultura</w:t>
      </w:r>
      <w:r w:rsidR="0051517E" w:rsidRPr="0049758C">
        <w:rPr>
          <w:rFonts w:ascii="Soberana Sans Light" w:hAnsi="Soberana Sans Light"/>
          <w:sz w:val="24"/>
          <w:szCs w:val="24"/>
        </w:rPr>
        <w:t xml:space="preserve"> (IEC)</w:t>
      </w:r>
      <w:r w:rsidR="00C4049F">
        <w:rPr>
          <w:rFonts w:ascii="Soberana Sans Light" w:hAnsi="Soberana Sans Light"/>
          <w:sz w:val="24"/>
          <w:szCs w:val="24"/>
        </w:rPr>
        <w:t>.</w:t>
      </w:r>
    </w:p>
    <w:p w:rsidR="00C4049F" w:rsidRDefault="00C4049F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D90A9C" w:rsidRPr="0049758C" w:rsidRDefault="00C4049F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Los Enlaces de Contraloría Social (ECS)</w:t>
      </w:r>
      <w:r w:rsidR="00117538" w:rsidRPr="0049758C">
        <w:rPr>
          <w:rFonts w:ascii="Soberana Sans Light" w:hAnsi="Soberana Sans Light"/>
          <w:sz w:val="24"/>
          <w:szCs w:val="24"/>
        </w:rPr>
        <w:t>,</w:t>
      </w:r>
      <w:r w:rsidR="00EB7555" w:rsidRPr="0049758C">
        <w:rPr>
          <w:rFonts w:ascii="Soberana Sans Light" w:hAnsi="Soberana Sans Light"/>
          <w:sz w:val="24"/>
          <w:szCs w:val="24"/>
        </w:rPr>
        <w:t xml:space="preserve"> </w:t>
      </w:r>
      <w:r>
        <w:rPr>
          <w:rFonts w:ascii="Soberana Sans Light" w:hAnsi="Soberana Sans Light"/>
          <w:sz w:val="24"/>
          <w:szCs w:val="24"/>
        </w:rPr>
        <w:t>de cada Ins</w:t>
      </w:r>
      <w:r w:rsidR="00627DC9">
        <w:rPr>
          <w:rFonts w:ascii="Soberana Sans Light" w:hAnsi="Soberana Sans Light"/>
          <w:sz w:val="24"/>
          <w:szCs w:val="24"/>
        </w:rPr>
        <w:t xml:space="preserve">titución Estatal de Cultura (IEC), </w:t>
      </w:r>
      <w:r w:rsidR="006F4F04">
        <w:rPr>
          <w:rFonts w:ascii="Soberana Sans Light" w:hAnsi="Soberana Sans Light"/>
          <w:sz w:val="24"/>
          <w:szCs w:val="24"/>
        </w:rPr>
        <w:t xml:space="preserve">tendrán la responsabilidad 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de </w:t>
      </w:r>
      <w:r>
        <w:rPr>
          <w:rFonts w:ascii="Soberana Sans Light" w:hAnsi="Soberana Sans Light"/>
          <w:sz w:val="24"/>
          <w:szCs w:val="24"/>
        </w:rPr>
        <w:t xml:space="preserve">capacitar y asesorar a los beneficiarios de los proyectos en el ejercicio transparente de </w:t>
      </w:r>
      <w:r w:rsidR="003D70CF" w:rsidRPr="0049758C">
        <w:rPr>
          <w:rFonts w:ascii="Soberana Sans Light" w:hAnsi="Soberana Sans Light"/>
          <w:sz w:val="24"/>
          <w:szCs w:val="24"/>
        </w:rPr>
        <w:t>los recursos</w:t>
      </w:r>
      <w:r>
        <w:rPr>
          <w:rFonts w:ascii="Soberana Sans Light" w:hAnsi="Soberana Sans Light"/>
          <w:sz w:val="24"/>
          <w:szCs w:val="24"/>
        </w:rPr>
        <w:t>.</w:t>
      </w:r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117538" w:rsidRDefault="00AC0A91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  <w:r w:rsidRPr="0049758C">
        <w:rPr>
          <w:rFonts w:ascii="Soberana Sans Light" w:hAnsi="Soberana Sans Light"/>
          <w:sz w:val="24"/>
          <w:szCs w:val="24"/>
        </w:rPr>
        <w:t>Asimismo, l</w:t>
      </w:r>
      <w:r w:rsidR="0051517E" w:rsidRPr="0049758C">
        <w:rPr>
          <w:rFonts w:ascii="Soberana Sans Light" w:hAnsi="Soberana Sans Light"/>
          <w:sz w:val="24"/>
          <w:szCs w:val="24"/>
        </w:rPr>
        <w:t>os E</w:t>
      </w:r>
      <w:r w:rsidR="00667325">
        <w:rPr>
          <w:rFonts w:ascii="Soberana Sans Light" w:hAnsi="Soberana Sans Light"/>
          <w:sz w:val="24"/>
          <w:szCs w:val="24"/>
        </w:rPr>
        <w:t xml:space="preserve">nlaces de </w:t>
      </w:r>
      <w:r w:rsidR="0051517E" w:rsidRPr="0049758C">
        <w:rPr>
          <w:rFonts w:ascii="Soberana Sans Light" w:hAnsi="Soberana Sans Light"/>
          <w:sz w:val="24"/>
          <w:szCs w:val="24"/>
        </w:rPr>
        <w:t>C</w:t>
      </w:r>
      <w:r w:rsidR="00667325">
        <w:rPr>
          <w:rFonts w:ascii="Soberana Sans Light" w:hAnsi="Soberana Sans Light"/>
          <w:sz w:val="24"/>
          <w:szCs w:val="24"/>
        </w:rPr>
        <w:t xml:space="preserve">ontraloría </w:t>
      </w:r>
      <w:r w:rsidR="0051517E" w:rsidRPr="0049758C">
        <w:rPr>
          <w:rFonts w:ascii="Soberana Sans Light" w:hAnsi="Soberana Sans Light"/>
          <w:sz w:val="24"/>
          <w:szCs w:val="24"/>
        </w:rPr>
        <w:t>S</w:t>
      </w:r>
      <w:r w:rsidR="00667325">
        <w:rPr>
          <w:rFonts w:ascii="Soberana Sans Light" w:hAnsi="Soberana Sans Light"/>
          <w:sz w:val="24"/>
          <w:szCs w:val="24"/>
        </w:rPr>
        <w:t>ocial (ECS)</w:t>
      </w:r>
      <w:r w:rsidR="00627DC9">
        <w:rPr>
          <w:rFonts w:ascii="Soberana Sans Light" w:hAnsi="Soberana Sans Light"/>
          <w:sz w:val="24"/>
          <w:szCs w:val="24"/>
        </w:rPr>
        <w:t>,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de cada </w:t>
      </w:r>
      <w:r w:rsidR="00BA663A">
        <w:rPr>
          <w:rFonts w:ascii="Soberana Sans Light" w:hAnsi="Soberana Sans Light"/>
          <w:sz w:val="24"/>
          <w:szCs w:val="24"/>
        </w:rPr>
        <w:t>Institució</w:t>
      </w:r>
      <w:r w:rsidR="00BA663A" w:rsidRPr="0049758C">
        <w:rPr>
          <w:rFonts w:ascii="Soberana Sans Light" w:hAnsi="Soberana Sans Light"/>
          <w:sz w:val="24"/>
          <w:szCs w:val="24"/>
        </w:rPr>
        <w:t>n</w:t>
      </w:r>
      <w:r w:rsidR="00BA663A">
        <w:rPr>
          <w:rFonts w:ascii="Soberana Sans Light" w:hAnsi="Soberana Sans Light"/>
          <w:sz w:val="24"/>
          <w:szCs w:val="24"/>
        </w:rPr>
        <w:t xml:space="preserve"> Estatal</w:t>
      </w:r>
      <w:r w:rsidR="00BA663A" w:rsidRPr="0049758C">
        <w:rPr>
          <w:rFonts w:ascii="Soberana Sans Light" w:hAnsi="Soberana Sans Light"/>
          <w:sz w:val="24"/>
          <w:szCs w:val="24"/>
        </w:rPr>
        <w:t xml:space="preserve"> de Cultura </w:t>
      </w:r>
      <w:r w:rsidR="00BA663A">
        <w:rPr>
          <w:rFonts w:ascii="Soberana Sans Light" w:hAnsi="Soberana Sans Light"/>
          <w:sz w:val="24"/>
          <w:szCs w:val="24"/>
        </w:rPr>
        <w:t>(</w:t>
      </w:r>
      <w:r w:rsidR="00117538" w:rsidRPr="0049758C">
        <w:rPr>
          <w:rFonts w:ascii="Soberana Sans Light" w:hAnsi="Soberana Sans Light"/>
          <w:sz w:val="24"/>
          <w:szCs w:val="24"/>
        </w:rPr>
        <w:t>IEC</w:t>
      </w:r>
      <w:r w:rsidR="00BA663A">
        <w:rPr>
          <w:rFonts w:ascii="Soberana Sans Light" w:hAnsi="Soberana Sans Light"/>
          <w:sz w:val="24"/>
          <w:szCs w:val="24"/>
        </w:rPr>
        <w:t>),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3D70CF" w:rsidRPr="0049758C">
        <w:rPr>
          <w:rFonts w:ascii="Soberana Sans Light" w:hAnsi="Soberana Sans Light"/>
          <w:sz w:val="24"/>
          <w:szCs w:val="24"/>
        </w:rPr>
        <w:t>recibirá</w:t>
      </w:r>
      <w:r w:rsidRPr="0049758C">
        <w:rPr>
          <w:rFonts w:ascii="Soberana Sans Light" w:hAnsi="Soberana Sans Light"/>
          <w:sz w:val="24"/>
          <w:szCs w:val="24"/>
        </w:rPr>
        <w:t>n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 </w:t>
      </w:r>
      <w:r w:rsidR="00BA663A">
        <w:rPr>
          <w:rFonts w:ascii="Soberana Sans Light" w:hAnsi="Soberana Sans Light"/>
          <w:sz w:val="24"/>
          <w:szCs w:val="24"/>
        </w:rPr>
        <w:t xml:space="preserve">la orientación y 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capacitación </w:t>
      </w:r>
      <w:r w:rsidR="00BA663A">
        <w:rPr>
          <w:rFonts w:ascii="Soberana Sans Light" w:hAnsi="Soberana Sans Light"/>
          <w:sz w:val="24"/>
          <w:szCs w:val="24"/>
        </w:rPr>
        <w:t xml:space="preserve">necesaria </w:t>
      </w:r>
      <w:r w:rsidR="003D70CF" w:rsidRPr="0049758C">
        <w:rPr>
          <w:rFonts w:ascii="Soberana Sans Light" w:hAnsi="Soberana Sans Light"/>
          <w:sz w:val="24"/>
          <w:szCs w:val="24"/>
        </w:rPr>
        <w:t xml:space="preserve">para </w:t>
      </w:r>
      <w:r w:rsidR="00667325">
        <w:rPr>
          <w:rFonts w:ascii="Soberana Sans Light" w:hAnsi="Soberana Sans Light"/>
          <w:sz w:val="24"/>
          <w:szCs w:val="24"/>
        </w:rPr>
        <w:t xml:space="preserve">implementar las actividades de Contraloría Social,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>y tendrán como responsabilidad</w:t>
      </w:r>
      <w:r w:rsidR="008238F8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organizar la constitución de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t>l</w:t>
      </w:r>
      <w:r w:rsidRPr="0049758C">
        <w:rPr>
          <w:rFonts w:ascii="Soberana Sans Light" w:hAnsi="Soberana Sans Light"/>
          <w:sz w:val="24"/>
          <w:szCs w:val="24"/>
        </w:rPr>
        <w:t>os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</w:t>
      </w:r>
      <w:r w:rsidR="00117538" w:rsidRPr="0049758C">
        <w:rPr>
          <w:rFonts w:ascii="Soberana Sans Light" w:hAnsi="Soberana Sans Light"/>
          <w:sz w:val="24"/>
          <w:szCs w:val="24"/>
        </w:rPr>
        <w:lastRenderedPageBreak/>
        <w:t>Comité</w:t>
      </w:r>
      <w:r w:rsidRPr="0049758C">
        <w:rPr>
          <w:rFonts w:ascii="Soberana Sans Light" w:hAnsi="Soberana Sans Light"/>
          <w:sz w:val="24"/>
          <w:szCs w:val="24"/>
        </w:rPr>
        <w:t>s</w:t>
      </w:r>
      <w:r w:rsidR="00667325">
        <w:rPr>
          <w:rFonts w:ascii="Soberana Sans Light" w:hAnsi="Soberana Sans Light"/>
          <w:sz w:val="24"/>
          <w:szCs w:val="24"/>
        </w:rPr>
        <w:t xml:space="preserve"> de Contraloría Social (CCS),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facilitar los formatos de contraloría </w:t>
      </w:r>
      <w:r w:rsidR="00F922FE" w:rsidRPr="00D2109B">
        <w:rPr>
          <w:rFonts w:ascii="Soberana Sans Light" w:hAnsi="Soberana Sans Light"/>
          <w:sz w:val="24"/>
          <w:szCs w:val="24"/>
        </w:rPr>
        <w:t>social</w:t>
      </w:r>
      <w:r w:rsidR="003E6541" w:rsidRPr="00D2109B">
        <w:rPr>
          <w:rFonts w:ascii="Soberana Sans Light" w:hAnsi="Soberana Sans Light"/>
          <w:sz w:val="24"/>
          <w:szCs w:val="24"/>
        </w:rPr>
        <w:t xml:space="preserve"> </w:t>
      </w:r>
      <w:r w:rsidR="00005563" w:rsidRPr="00D2109B">
        <w:rPr>
          <w:rFonts w:ascii="Soberana Sans Light" w:hAnsi="Soberana Sans Light"/>
          <w:sz w:val="24"/>
          <w:szCs w:val="24"/>
        </w:rPr>
        <w:t>(Acta de registro, acta de sustitución, ficha informativa, minuta de reunión, informes</w:t>
      </w:r>
      <w:r w:rsidR="00A34614">
        <w:rPr>
          <w:rFonts w:ascii="Soberana Sans Light" w:hAnsi="Soberana Sans Light"/>
          <w:sz w:val="24"/>
          <w:szCs w:val="24"/>
        </w:rPr>
        <w:t xml:space="preserve"> de CS</w:t>
      </w:r>
      <w:r w:rsidR="00005563" w:rsidRPr="00D2109B">
        <w:rPr>
          <w:rFonts w:ascii="Soberana Sans Light" w:hAnsi="Soberana Sans Light"/>
          <w:sz w:val="24"/>
          <w:szCs w:val="24"/>
        </w:rPr>
        <w:t xml:space="preserve"> y quejas y denuncias),</w:t>
      </w:r>
      <w:r w:rsidR="00005563">
        <w:rPr>
          <w:rFonts w:ascii="Soberana Sans Light" w:hAnsi="Soberana Sans Light"/>
          <w:sz w:val="24"/>
          <w:szCs w:val="24"/>
        </w:rPr>
        <w:t xml:space="preserve"> así como</w:t>
      </w:r>
      <w:r w:rsidR="003E6541">
        <w:rPr>
          <w:rFonts w:ascii="Soberana Sans Light" w:hAnsi="Soberana Sans Light"/>
          <w:sz w:val="24"/>
          <w:szCs w:val="24"/>
        </w:rPr>
        <w:t xml:space="preserve"> la captación </w:t>
      </w:r>
      <w:r w:rsidR="00005563">
        <w:rPr>
          <w:rFonts w:ascii="Soberana Sans Light" w:hAnsi="Soberana Sans Light"/>
          <w:sz w:val="24"/>
          <w:szCs w:val="24"/>
        </w:rPr>
        <w:t>y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ca</w:t>
      </w:r>
      <w:r w:rsidR="00117538" w:rsidRPr="0049758C">
        <w:rPr>
          <w:rFonts w:ascii="Soberana Sans Light" w:hAnsi="Soberana Sans Light"/>
          <w:sz w:val="24"/>
          <w:szCs w:val="24"/>
        </w:rPr>
        <w:t>ptura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de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</w:t>
      </w:r>
      <w:r w:rsidR="00F922FE" w:rsidRPr="0049758C">
        <w:rPr>
          <w:rFonts w:ascii="Soberana Sans Light" w:hAnsi="Soberana Sans Light"/>
          <w:sz w:val="24"/>
          <w:szCs w:val="24"/>
        </w:rPr>
        <w:t>datos</w:t>
      </w:r>
      <w:r w:rsidR="00117538" w:rsidRPr="0049758C">
        <w:rPr>
          <w:rFonts w:ascii="Soberana Sans Light" w:hAnsi="Soberana Sans Light"/>
          <w:sz w:val="24"/>
          <w:szCs w:val="24"/>
        </w:rPr>
        <w:t xml:space="preserve"> en el Sistema Informático de Contraloría Social (SICS) de la Secretaría de la Función Pública.</w:t>
      </w:r>
    </w:p>
    <w:p w:rsidR="00005563" w:rsidRDefault="00005563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EB5D93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t xml:space="preserve">I.4 </w:t>
      </w:r>
      <w:r w:rsidR="00EB5D93" w:rsidRPr="0049758C">
        <w:rPr>
          <w:rFonts w:ascii="Soberana Sans Light" w:hAnsi="Soberana Sans Light"/>
          <w:b/>
          <w:sz w:val="24"/>
          <w:szCs w:val="24"/>
        </w:rPr>
        <w:t>SEGUIMIENTO</w:t>
      </w:r>
    </w:p>
    <w:p w:rsidR="005302E4" w:rsidRPr="0049758C" w:rsidRDefault="005302E4" w:rsidP="00F922FE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D90A9C" w:rsidRPr="002077BF" w:rsidRDefault="00F922FE" w:rsidP="00F922FE">
      <w:pPr>
        <w:spacing w:after="0"/>
        <w:ind w:left="-5" w:right="-5"/>
        <w:jc w:val="both"/>
        <w:rPr>
          <w:rFonts w:ascii="Soberana Sans Light" w:hAnsi="Soberana Sans Light"/>
          <w:b/>
          <w:sz w:val="24"/>
          <w:szCs w:val="24"/>
          <w:u w:val="single"/>
        </w:rPr>
      </w:pPr>
      <w:r w:rsidRPr="0049758C">
        <w:rPr>
          <w:rFonts w:ascii="Soberana Sans Light" w:hAnsi="Soberana Sans Light"/>
          <w:sz w:val="24"/>
          <w:szCs w:val="24"/>
        </w:rPr>
        <w:t>La Dirección General de Vinculación Cultural</w:t>
      </w:r>
      <w:r w:rsidR="00A34614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Formación y Desarrollo (DPFD)</w:t>
      </w:r>
      <w:r w:rsidR="00A34614">
        <w:rPr>
          <w:rFonts w:ascii="Soberana Sans Light" w:hAnsi="Soberana Sans Light"/>
          <w:sz w:val="24"/>
          <w:szCs w:val="24"/>
        </w:rPr>
        <w:t>,</w:t>
      </w:r>
      <w:r w:rsidRPr="0049758C">
        <w:rPr>
          <w:rFonts w:ascii="Soberana Sans Light" w:hAnsi="Soberana Sans Light"/>
          <w:sz w:val="24"/>
          <w:szCs w:val="24"/>
        </w:rPr>
        <w:t xml:space="preserve"> </w:t>
      </w:r>
      <w:r w:rsidR="00A34614">
        <w:rPr>
          <w:rFonts w:ascii="Soberana Sans Light" w:hAnsi="Soberana Sans Light"/>
          <w:sz w:val="24"/>
          <w:szCs w:val="24"/>
        </w:rPr>
        <w:t>vigilará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que la promoción de la contraloría social al interior de cada I</w:t>
      </w:r>
      <w:r w:rsidR="00667325">
        <w:rPr>
          <w:rFonts w:ascii="Soberana Sans Light" w:hAnsi="Soberana Sans Light"/>
          <w:sz w:val="24"/>
          <w:szCs w:val="24"/>
        </w:rPr>
        <w:t xml:space="preserve">nstituto </w:t>
      </w:r>
      <w:r w:rsidR="003537A9" w:rsidRPr="0049758C">
        <w:rPr>
          <w:rFonts w:ascii="Soberana Sans Light" w:hAnsi="Soberana Sans Light"/>
          <w:sz w:val="24"/>
          <w:szCs w:val="24"/>
        </w:rPr>
        <w:t>E</w:t>
      </w:r>
      <w:r w:rsidR="00667325">
        <w:rPr>
          <w:rFonts w:ascii="Soberana Sans Light" w:hAnsi="Soberana Sans Light"/>
          <w:sz w:val="24"/>
          <w:szCs w:val="24"/>
        </w:rPr>
        <w:t xml:space="preserve">statal de </w:t>
      </w:r>
      <w:r w:rsidR="003537A9" w:rsidRPr="0049758C">
        <w:rPr>
          <w:rFonts w:ascii="Soberana Sans Light" w:hAnsi="Soberana Sans Light"/>
          <w:sz w:val="24"/>
          <w:szCs w:val="24"/>
        </w:rPr>
        <w:t>C</w:t>
      </w:r>
      <w:r w:rsidR="00667325">
        <w:rPr>
          <w:rFonts w:ascii="Soberana Sans Light" w:hAnsi="Soberana Sans Light"/>
          <w:sz w:val="24"/>
          <w:szCs w:val="24"/>
        </w:rPr>
        <w:t>ultura (IEC)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se </w:t>
      </w:r>
      <w:r w:rsidR="00BA663A">
        <w:rPr>
          <w:rFonts w:ascii="Soberana Sans Light" w:hAnsi="Soberana Sans Light"/>
          <w:sz w:val="24"/>
          <w:szCs w:val="24"/>
        </w:rPr>
        <w:t>realice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de manera oportuna, verifica</w:t>
      </w:r>
      <w:r w:rsidR="005302E4" w:rsidRPr="0049758C">
        <w:rPr>
          <w:rFonts w:ascii="Soberana Sans Light" w:hAnsi="Soberana Sans Light"/>
          <w:sz w:val="24"/>
          <w:szCs w:val="24"/>
        </w:rPr>
        <w:t>rá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 el cumplimiento de las actividades señaladas en el Programa 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Anual </w:t>
      </w:r>
      <w:r w:rsidR="003537A9" w:rsidRPr="0049758C">
        <w:rPr>
          <w:rFonts w:ascii="Soberana Sans Light" w:hAnsi="Soberana Sans Light"/>
          <w:sz w:val="24"/>
          <w:szCs w:val="24"/>
        </w:rPr>
        <w:t xml:space="preserve">de </w:t>
      </w:r>
      <w:r w:rsidR="00705FC2" w:rsidRPr="0049758C">
        <w:rPr>
          <w:rFonts w:ascii="Soberana Sans Light" w:hAnsi="Soberana Sans Light"/>
          <w:sz w:val="24"/>
          <w:szCs w:val="24"/>
        </w:rPr>
        <w:t xml:space="preserve">Trabajo </w:t>
      </w:r>
      <w:r w:rsidR="00EB7555" w:rsidRPr="0049758C">
        <w:rPr>
          <w:rFonts w:ascii="Soberana Sans Light" w:hAnsi="Soberana Sans Light"/>
          <w:sz w:val="24"/>
          <w:szCs w:val="24"/>
        </w:rPr>
        <w:t xml:space="preserve">de </w:t>
      </w:r>
      <w:r w:rsidR="003537A9" w:rsidRPr="0049758C">
        <w:rPr>
          <w:rFonts w:ascii="Soberana Sans Light" w:hAnsi="Soberana Sans Light"/>
          <w:sz w:val="24"/>
          <w:szCs w:val="24"/>
        </w:rPr>
        <w:t>Contraloría Social</w:t>
      </w:r>
      <w:r w:rsidRPr="0049758C">
        <w:rPr>
          <w:rFonts w:ascii="Soberana Sans Light" w:hAnsi="Soberana Sans Light"/>
          <w:sz w:val="24"/>
          <w:szCs w:val="24"/>
        </w:rPr>
        <w:t xml:space="preserve"> (P</w:t>
      </w:r>
      <w:r w:rsidR="003E66D6" w:rsidRPr="0049758C">
        <w:rPr>
          <w:rFonts w:ascii="Soberana Sans Light" w:hAnsi="Soberana Sans Light"/>
          <w:sz w:val="24"/>
          <w:szCs w:val="24"/>
        </w:rPr>
        <w:t>A</w:t>
      </w:r>
      <w:r w:rsidR="00705FC2" w:rsidRPr="0049758C">
        <w:rPr>
          <w:rFonts w:ascii="Soberana Sans Light" w:hAnsi="Soberana Sans Light"/>
          <w:sz w:val="24"/>
          <w:szCs w:val="24"/>
        </w:rPr>
        <w:t>T</w:t>
      </w:r>
      <w:r w:rsidRPr="0049758C">
        <w:rPr>
          <w:rFonts w:ascii="Soberana Sans Light" w:hAnsi="Soberana Sans Light"/>
          <w:sz w:val="24"/>
          <w:szCs w:val="24"/>
        </w:rPr>
        <w:t>CS)</w:t>
      </w:r>
      <w:r w:rsidR="005302E4" w:rsidRPr="0049758C">
        <w:rPr>
          <w:rFonts w:ascii="Soberana Sans Light" w:hAnsi="Soberana Sans Light"/>
          <w:sz w:val="24"/>
          <w:szCs w:val="24"/>
        </w:rPr>
        <w:t>, re</w:t>
      </w:r>
      <w:r w:rsidRPr="0049758C">
        <w:rPr>
          <w:rFonts w:ascii="Soberana Sans Light" w:hAnsi="Soberana Sans Light"/>
          <w:sz w:val="24"/>
          <w:szCs w:val="24"/>
        </w:rPr>
        <w:t>visa</w:t>
      </w:r>
      <w:r w:rsidR="00705FC2" w:rsidRPr="0049758C">
        <w:rPr>
          <w:rFonts w:ascii="Soberana Sans Light" w:hAnsi="Soberana Sans Light"/>
          <w:sz w:val="24"/>
          <w:szCs w:val="24"/>
        </w:rPr>
        <w:t>r</w:t>
      </w:r>
      <w:r w:rsidRPr="0049758C">
        <w:rPr>
          <w:rFonts w:ascii="Soberana Sans Light" w:hAnsi="Soberana Sans Light"/>
          <w:sz w:val="24"/>
          <w:szCs w:val="24"/>
        </w:rPr>
        <w:t>á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 </w:t>
      </w:r>
      <w:r w:rsidR="00667325">
        <w:rPr>
          <w:rFonts w:ascii="Soberana Sans Light" w:hAnsi="Soberana Sans Light"/>
          <w:sz w:val="24"/>
          <w:szCs w:val="24"/>
        </w:rPr>
        <w:t xml:space="preserve">a nivel nacional 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la captura </w:t>
      </w:r>
      <w:r w:rsidR="00A34614">
        <w:rPr>
          <w:rFonts w:ascii="Soberana Sans Light" w:hAnsi="Soberana Sans Light"/>
          <w:sz w:val="24"/>
          <w:szCs w:val="24"/>
        </w:rPr>
        <w:t xml:space="preserve">de datos </w:t>
      </w:r>
      <w:r w:rsidR="005302E4" w:rsidRPr="0049758C">
        <w:rPr>
          <w:rFonts w:ascii="Soberana Sans Light" w:hAnsi="Soberana Sans Light"/>
          <w:sz w:val="24"/>
          <w:szCs w:val="24"/>
        </w:rPr>
        <w:t xml:space="preserve">en el Sistema Informático de Contraloría Social </w:t>
      </w:r>
      <w:r w:rsidRPr="0049758C">
        <w:rPr>
          <w:rFonts w:ascii="Soberana Sans Light" w:hAnsi="Soberana Sans Light"/>
          <w:sz w:val="24"/>
          <w:szCs w:val="24"/>
        </w:rPr>
        <w:t xml:space="preserve">(SICS) 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y </w:t>
      </w:r>
      <w:r w:rsidR="00A34614" w:rsidRPr="0049758C">
        <w:rPr>
          <w:rFonts w:ascii="Soberana Sans Light" w:hAnsi="Soberana Sans Light"/>
          <w:sz w:val="24"/>
          <w:szCs w:val="24"/>
        </w:rPr>
        <w:t>comprobará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los resultados obtenidos.</w:t>
      </w:r>
      <w:r w:rsidR="008238F8">
        <w:rPr>
          <w:rFonts w:ascii="Soberana Sans Light" w:hAnsi="Soberana Sans Light"/>
          <w:sz w:val="24"/>
          <w:szCs w:val="24"/>
        </w:rPr>
        <w:t xml:space="preserve">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Para </w:t>
      </w:r>
      <w:r w:rsidR="00105BC5">
        <w:rPr>
          <w:rFonts w:ascii="Soberana Sans Light" w:hAnsi="Soberana Sans Light"/>
          <w:b/>
          <w:sz w:val="24"/>
          <w:szCs w:val="24"/>
          <w:u w:val="single"/>
        </w:rPr>
        <w:t xml:space="preserve">vigilar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la </w:t>
      </w:r>
      <w:r w:rsidR="0084272B" w:rsidRPr="002077BF">
        <w:rPr>
          <w:rFonts w:ascii="Soberana Sans Light" w:hAnsi="Soberana Sans Light"/>
          <w:b/>
          <w:sz w:val="24"/>
          <w:szCs w:val="24"/>
          <w:u w:val="single"/>
        </w:rPr>
        <w:t>implementación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 de las actividades de contraloría social</w:t>
      </w:r>
      <w:r w:rsidR="0084272B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enviará </w:t>
      </w:r>
      <w:r w:rsidR="002077BF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periódicamente a las instituciones estatales de cultura </w:t>
      </w:r>
      <w:r w:rsidR="008238F8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un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>“</w:t>
      </w:r>
      <w:r w:rsidR="002077BF" w:rsidRPr="002077BF">
        <w:rPr>
          <w:rFonts w:ascii="Soberana Sans Light" w:hAnsi="Soberana Sans Light"/>
          <w:b/>
          <w:sz w:val="24"/>
          <w:szCs w:val="24"/>
          <w:u w:val="single"/>
        </w:rPr>
        <w:t xml:space="preserve">reporte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de avances” </w:t>
      </w:r>
      <w:r w:rsidR="002077BF" w:rsidRPr="002077BF">
        <w:rPr>
          <w:rFonts w:ascii="Soberana Sans Light" w:hAnsi="Soberana Sans Light"/>
          <w:b/>
          <w:sz w:val="24"/>
          <w:szCs w:val="24"/>
          <w:u w:val="single"/>
        </w:rPr>
        <w:t>del estado que guarda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 su registro.</w:t>
      </w:r>
    </w:p>
    <w:p w:rsidR="00F922FE" w:rsidRPr="0049758C" w:rsidRDefault="00F922FE" w:rsidP="00F922FE">
      <w:pPr>
        <w:spacing w:after="0"/>
        <w:ind w:left="-5" w:right="-5"/>
        <w:jc w:val="both"/>
        <w:rPr>
          <w:rFonts w:ascii="Soberana Sans Light" w:hAnsi="Soberana Sans Light"/>
          <w:sz w:val="24"/>
          <w:szCs w:val="24"/>
        </w:rPr>
      </w:pPr>
    </w:p>
    <w:p w:rsidR="003537A9" w:rsidRPr="0084272B" w:rsidRDefault="00635963" w:rsidP="00EB5D93">
      <w:pPr>
        <w:ind w:left="-5" w:right="-5"/>
        <w:jc w:val="both"/>
        <w:rPr>
          <w:rFonts w:ascii="Soberana Sans Light" w:hAnsi="Soberana Sans Light"/>
          <w:b/>
          <w:sz w:val="24"/>
          <w:szCs w:val="24"/>
          <w:u w:val="single"/>
        </w:rPr>
      </w:pPr>
      <w:r w:rsidRPr="0049758C">
        <w:rPr>
          <w:rFonts w:ascii="Soberana Sans Light" w:hAnsi="Soberana Sans Light"/>
          <w:sz w:val="24"/>
          <w:szCs w:val="24"/>
        </w:rPr>
        <w:t>L</w:t>
      </w:r>
      <w:r w:rsidR="00F922FE" w:rsidRPr="0049758C">
        <w:rPr>
          <w:rFonts w:ascii="Soberana Sans Light" w:hAnsi="Soberana Sans Light"/>
          <w:sz w:val="24"/>
          <w:szCs w:val="24"/>
        </w:rPr>
        <w:t>os Enlaces de Contraloría Social (ECS)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F922FE" w:rsidRPr="0049758C">
        <w:rPr>
          <w:rFonts w:ascii="Soberana Sans Light" w:hAnsi="Soberana Sans Light"/>
          <w:sz w:val="24"/>
          <w:szCs w:val="24"/>
        </w:rPr>
        <w:t xml:space="preserve"> de cada Institución Estatal de Cultura (IEC)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, </w:t>
      </w:r>
      <w:r w:rsidR="00667325">
        <w:rPr>
          <w:rFonts w:ascii="Soberana Sans Light" w:hAnsi="Soberana Sans Light"/>
          <w:sz w:val="24"/>
          <w:szCs w:val="24"/>
        </w:rPr>
        <w:t xml:space="preserve">otorgarán </w:t>
      </w:r>
      <w:r w:rsidR="00C85BB0" w:rsidRPr="0049758C">
        <w:rPr>
          <w:rFonts w:ascii="Soberana Sans Light" w:hAnsi="Soberana Sans Light"/>
          <w:sz w:val="24"/>
          <w:szCs w:val="24"/>
        </w:rPr>
        <w:t>capacita</w:t>
      </w:r>
      <w:r w:rsidR="00476B09">
        <w:rPr>
          <w:rFonts w:ascii="Soberana Sans Light" w:hAnsi="Soberana Sans Light"/>
          <w:sz w:val="24"/>
          <w:szCs w:val="24"/>
        </w:rPr>
        <w:t>ció</w:t>
      </w:r>
      <w:r w:rsidR="00705FC2" w:rsidRPr="0049758C">
        <w:rPr>
          <w:rFonts w:ascii="Soberana Sans Light" w:hAnsi="Soberana Sans Light"/>
          <w:sz w:val="24"/>
          <w:szCs w:val="24"/>
        </w:rPr>
        <w:t>n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</w:t>
      </w:r>
      <w:r w:rsidR="003E6541">
        <w:rPr>
          <w:rFonts w:ascii="Soberana Sans Light" w:hAnsi="Soberana Sans Light"/>
          <w:sz w:val="24"/>
          <w:szCs w:val="24"/>
        </w:rPr>
        <w:t xml:space="preserve">y asesoría </w:t>
      </w:r>
      <w:r w:rsidR="00C85BB0" w:rsidRPr="0049758C">
        <w:rPr>
          <w:rFonts w:ascii="Soberana Sans Light" w:hAnsi="Soberana Sans Light"/>
          <w:sz w:val="24"/>
          <w:szCs w:val="24"/>
        </w:rPr>
        <w:t>a l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os </w:t>
      </w:r>
      <w:r w:rsidR="00047819">
        <w:rPr>
          <w:rFonts w:ascii="Soberana Sans Light" w:hAnsi="Soberana Sans Light"/>
          <w:sz w:val="24"/>
          <w:szCs w:val="24"/>
        </w:rPr>
        <w:t>beneficiarios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que conforman el Comité de Contraloría Social, </w:t>
      </w:r>
      <w:r w:rsidR="00667325" w:rsidRPr="0049758C">
        <w:rPr>
          <w:rFonts w:ascii="Soberana Sans Light" w:hAnsi="Soberana Sans Light"/>
          <w:sz w:val="24"/>
          <w:szCs w:val="24"/>
        </w:rPr>
        <w:t>supervisarán que las actividades de promoción y difusión se realicen conforme al compromiso establecido en su Programa Estatal de Trabajo de Contraloría Social (PETCS)</w:t>
      </w:r>
      <w:r w:rsidR="00667325">
        <w:rPr>
          <w:rFonts w:ascii="Soberana Sans Light" w:hAnsi="Soberana Sans Light"/>
          <w:sz w:val="24"/>
          <w:szCs w:val="24"/>
        </w:rPr>
        <w:t xml:space="preserve">, </w:t>
      </w:r>
      <w:r w:rsidR="00C85BB0" w:rsidRPr="0049758C">
        <w:rPr>
          <w:rFonts w:ascii="Soberana Sans Light" w:hAnsi="Soberana Sans Light"/>
          <w:sz w:val="24"/>
          <w:szCs w:val="24"/>
        </w:rPr>
        <w:t>vigilará</w:t>
      </w:r>
      <w:r w:rsidR="00705FC2" w:rsidRPr="0049758C">
        <w:rPr>
          <w:rFonts w:ascii="Soberana Sans Light" w:hAnsi="Soberana Sans Light"/>
          <w:sz w:val="24"/>
          <w:szCs w:val="24"/>
        </w:rPr>
        <w:t>n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 la elaboración de las actas</w:t>
      </w:r>
      <w:r w:rsidR="003E6541">
        <w:rPr>
          <w:rFonts w:ascii="Soberana Sans Light" w:hAnsi="Soberana Sans Light"/>
          <w:sz w:val="24"/>
          <w:szCs w:val="24"/>
        </w:rPr>
        <w:t>, serán responsables de la captación de los</w:t>
      </w:r>
      <w:r w:rsidR="00047819">
        <w:rPr>
          <w:rFonts w:ascii="Soberana Sans Light" w:hAnsi="Soberana Sans Light"/>
          <w:sz w:val="24"/>
          <w:szCs w:val="24"/>
        </w:rPr>
        <w:t xml:space="preserve"> informes</w:t>
      </w:r>
      <w:r w:rsidR="003E66D6" w:rsidRPr="0049758C">
        <w:rPr>
          <w:rFonts w:ascii="Soberana Sans Light" w:hAnsi="Soberana Sans Light"/>
          <w:sz w:val="24"/>
          <w:szCs w:val="24"/>
        </w:rPr>
        <w:t xml:space="preserve">, </w:t>
      </w:r>
      <w:r w:rsidR="0034688E">
        <w:rPr>
          <w:rFonts w:ascii="Soberana Sans Light" w:hAnsi="Soberana Sans Light"/>
          <w:sz w:val="24"/>
          <w:szCs w:val="24"/>
        </w:rPr>
        <w:t xml:space="preserve">y realizarán </w:t>
      </w:r>
      <w:r w:rsidR="00C85BB0" w:rsidRPr="0049758C">
        <w:rPr>
          <w:rFonts w:ascii="Soberana Sans Light" w:hAnsi="Soberana Sans Light"/>
          <w:sz w:val="24"/>
          <w:szCs w:val="24"/>
        </w:rPr>
        <w:t xml:space="preserve">la captura </w:t>
      </w:r>
      <w:r w:rsidR="00A34614">
        <w:rPr>
          <w:rFonts w:ascii="Soberana Sans Light" w:hAnsi="Soberana Sans Light"/>
          <w:sz w:val="24"/>
          <w:szCs w:val="24"/>
        </w:rPr>
        <w:t xml:space="preserve">de información </w:t>
      </w:r>
      <w:r w:rsidR="00C85BB0" w:rsidRPr="0049758C">
        <w:rPr>
          <w:rFonts w:ascii="Soberana Sans Light" w:hAnsi="Soberana Sans Light"/>
          <w:sz w:val="24"/>
          <w:szCs w:val="24"/>
        </w:rPr>
        <w:t>en el S</w:t>
      </w:r>
      <w:r w:rsidR="00705FC2" w:rsidRPr="0049758C">
        <w:rPr>
          <w:rFonts w:ascii="Soberana Sans Light" w:hAnsi="Soberana Sans Light"/>
          <w:sz w:val="24"/>
          <w:szCs w:val="24"/>
        </w:rPr>
        <w:t>ICS</w:t>
      </w:r>
      <w:r w:rsidR="0034688E">
        <w:rPr>
          <w:rFonts w:ascii="Soberana Sans Light" w:hAnsi="Soberana Sans Light"/>
          <w:sz w:val="24"/>
          <w:szCs w:val="24"/>
        </w:rPr>
        <w:t xml:space="preserve"> de manera oportuna</w:t>
      </w:r>
      <w:r w:rsidR="00C85BB0" w:rsidRPr="0049758C">
        <w:rPr>
          <w:rFonts w:ascii="Soberana Sans Light" w:hAnsi="Soberana Sans Light"/>
          <w:sz w:val="24"/>
          <w:szCs w:val="24"/>
        </w:rPr>
        <w:t>.</w:t>
      </w:r>
      <w:r w:rsidR="002077BF">
        <w:rPr>
          <w:rFonts w:ascii="Soberana Sans Light" w:hAnsi="Soberana Sans Light"/>
          <w:sz w:val="24"/>
          <w:szCs w:val="24"/>
        </w:rPr>
        <w:t xml:space="preserve"> </w:t>
      </w:r>
      <w:r w:rsidR="00105BC5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Para informar de los avances 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que guarda la implementación de las actividades de contraloría social, enviará </w:t>
      </w:r>
      <w:r w:rsidR="00105BC5" w:rsidRPr="0084272B">
        <w:rPr>
          <w:rFonts w:ascii="Soberana Sans Light" w:hAnsi="Soberana Sans Light"/>
          <w:b/>
          <w:sz w:val="24"/>
          <w:szCs w:val="24"/>
          <w:u w:val="single"/>
        </w:rPr>
        <w:t>a</w:t>
      </w:r>
      <w:r w:rsidR="002077BF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 la DPFD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 el 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>“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>reporte de</w:t>
      </w:r>
      <w:r w:rsidR="0084272B">
        <w:rPr>
          <w:rFonts w:ascii="Soberana Sans Light" w:hAnsi="Soberana Sans Light"/>
          <w:b/>
          <w:sz w:val="24"/>
          <w:szCs w:val="24"/>
          <w:u w:val="single"/>
        </w:rPr>
        <w:t xml:space="preserve"> avances” debidamente requisitado, con las justificaciones en su caso.</w:t>
      </w:r>
      <w:r w:rsidR="0084272B" w:rsidRPr="0084272B">
        <w:rPr>
          <w:rFonts w:ascii="Soberana Sans Light" w:hAnsi="Soberana Sans Light"/>
          <w:b/>
          <w:sz w:val="24"/>
          <w:szCs w:val="24"/>
          <w:u w:val="single"/>
        </w:rPr>
        <w:t xml:space="preserve"> </w:t>
      </w:r>
    </w:p>
    <w:p w:rsidR="005F0C07" w:rsidRDefault="00A34614" w:rsidP="005F0C07">
      <w:pPr>
        <w:ind w:left="-5" w:right="-5"/>
        <w:jc w:val="both"/>
        <w:rPr>
          <w:rFonts w:ascii="Soberana Sans Light" w:hAnsi="Soberana Sans Light"/>
          <w:sz w:val="24"/>
          <w:szCs w:val="24"/>
        </w:rPr>
      </w:pPr>
      <w:r>
        <w:rPr>
          <w:rFonts w:ascii="Soberana Sans Light" w:hAnsi="Soberana Sans Light"/>
          <w:sz w:val="24"/>
          <w:szCs w:val="24"/>
        </w:rPr>
        <w:t>Asimismo, s</w:t>
      </w:r>
      <w:r w:rsidR="005F0C07" w:rsidRPr="00D2109B">
        <w:rPr>
          <w:rFonts w:ascii="Soberana Sans Light" w:hAnsi="Soberana Sans Light"/>
          <w:sz w:val="24"/>
          <w:szCs w:val="24"/>
        </w:rPr>
        <w:t>e promoverá la vinculación del seguimiento de las actividades y de los resultados de Contraloría Social con los mecanismos de denuncias existentes.</w:t>
      </w:r>
    </w:p>
    <w:p w:rsidR="00635963" w:rsidRPr="0049758C" w:rsidRDefault="00635963" w:rsidP="00635963">
      <w:pPr>
        <w:spacing w:after="0"/>
        <w:ind w:left="-6" w:right="-6"/>
        <w:jc w:val="both"/>
        <w:rPr>
          <w:rFonts w:ascii="Soberana Sans Light" w:hAnsi="Soberana Sans Light"/>
          <w:sz w:val="24"/>
          <w:szCs w:val="24"/>
        </w:rPr>
      </w:pPr>
    </w:p>
    <w:p w:rsidR="00BD5BB9" w:rsidRDefault="00BD5BB9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DE4072" w:rsidRDefault="00DE407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754961" w:rsidRPr="0049758C" w:rsidRDefault="00D65FF2" w:rsidP="00D65FF2">
      <w:pPr>
        <w:spacing w:after="0"/>
        <w:jc w:val="both"/>
        <w:rPr>
          <w:rFonts w:ascii="Soberana Sans Light" w:hAnsi="Soberana Sans Light"/>
          <w:b/>
          <w:sz w:val="24"/>
          <w:szCs w:val="24"/>
        </w:rPr>
      </w:pPr>
      <w:r w:rsidRPr="0049758C">
        <w:rPr>
          <w:rFonts w:ascii="Soberana Sans Light" w:hAnsi="Soberana Sans Light"/>
          <w:b/>
          <w:sz w:val="24"/>
          <w:szCs w:val="24"/>
        </w:rPr>
        <w:lastRenderedPageBreak/>
        <w:t xml:space="preserve">I.5 </w:t>
      </w:r>
      <w:r w:rsidR="00754961" w:rsidRPr="0049758C">
        <w:rPr>
          <w:rFonts w:ascii="Soberana Sans Light" w:hAnsi="Soberana Sans Light"/>
          <w:b/>
          <w:sz w:val="24"/>
          <w:szCs w:val="24"/>
        </w:rPr>
        <w:t>ACTIVIDADES DE COORDINACIÓN</w:t>
      </w:r>
    </w:p>
    <w:p w:rsidR="00754961" w:rsidRPr="0049758C" w:rsidRDefault="00754961" w:rsidP="00754961">
      <w:pPr>
        <w:pStyle w:val="Prrafodelista"/>
        <w:spacing w:after="0"/>
        <w:jc w:val="both"/>
        <w:rPr>
          <w:rFonts w:ascii="Soberana Sans Light" w:hAnsi="Soberana Sans Light"/>
          <w:b/>
          <w:sz w:val="24"/>
          <w:szCs w:val="24"/>
        </w:rPr>
      </w:pPr>
    </w:p>
    <w:p w:rsidR="00F36B5E" w:rsidRPr="00B91319" w:rsidRDefault="00A7492C" w:rsidP="003E6541">
      <w:pPr>
        <w:ind w:right="48"/>
        <w:jc w:val="both"/>
        <w:rPr>
          <w:rFonts w:ascii="Soberana Sans Light" w:hAnsi="Soberana Sans Light"/>
          <w:sz w:val="24"/>
          <w:szCs w:val="24"/>
          <w:lang w:val="es-ES"/>
        </w:rPr>
      </w:pPr>
      <w:r>
        <w:rPr>
          <w:rFonts w:ascii="Soberana Sans Light" w:hAnsi="Soberana Sans Light"/>
          <w:sz w:val="24"/>
          <w:szCs w:val="24"/>
        </w:rPr>
        <w:t xml:space="preserve">A fin 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de coordinar la </w:t>
      </w:r>
      <w:r w:rsidR="00A34614">
        <w:rPr>
          <w:rFonts w:ascii="Soberana Sans Light" w:hAnsi="Soberana Sans Light"/>
          <w:sz w:val="24"/>
          <w:szCs w:val="24"/>
        </w:rPr>
        <w:t>implementación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de las actividades de contraloría social</w:t>
      </w:r>
      <w:r w:rsidR="006D0AD4" w:rsidRPr="0049758C">
        <w:rPr>
          <w:rFonts w:ascii="Soberana Sans Light" w:hAnsi="Soberana Sans Light"/>
          <w:sz w:val="24"/>
          <w:szCs w:val="24"/>
        </w:rPr>
        <w:t>,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la 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Dirección General de Vinculación Cultural </w:t>
      </w:r>
      <w:r w:rsidR="004E4D8C" w:rsidRPr="0049758C">
        <w:rPr>
          <w:rFonts w:ascii="Soberana Sans Light" w:hAnsi="Soberana Sans Light"/>
          <w:sz w:val="24"/>
          <w:szCs w:val="24"/>
        </w:rPr>
        <w:t>(DGVC)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4E4D8C" w:rsidRPr="0049758C">
        <w:rPr>
          <w:rFonts w:ascii="Soberana Sans Light" w:hAnsi="Soberana Sans Light"/>
          <w:sz w:val="24"/>
          <w:szCs w:val="24"/>
        </w:rPr>
        <w:t xml:space="preserve"> </w:t>
      </w:r>
      <w:r w:rsidR="006D0AD4" w:rsidRPr="0049758C">
        <w:rPr>
          <w:rFonts w:ascii="Soberana Sans Light" w:hAnsi="Soberana Sans Light"/>
          <w:sz w:val="24"/>
          <w:szCs w:val="24"/>
        </w:rPr>
        <w:t>por conducto de la Dirección de Promoción</w:t>
      </w:r>
      <w:r w:rsidR="004E4D8C" w:rsidRPr="0049758C">
        <w:rPr>
          <w:rFonts w:ascii="Soberana Sans Light" w:hAnsi="Soberana Sans Light"/>
          <w:sz w:val="24"/>
          <w:szCs w:val="24"/>
        </w:rPr>
        <w:t>,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 Formación y Desarrollo</w:t>
      </w:r>
      <w:r w:rsidR="00A34614">
        <w:rPr>
          <w:rFonts w:ascii="Soberana Sans Light" w:hAnsi="Soberana Sans Light"/>
          <w:sz w:val="24"/>
          <w:szCs w:val="24"/>
        </w:rPr>
        <w:t>,</w:t>
      </w:r>
      <w:r w:rsidR="006D0AD4" w:rsidRPr="0049758C">
        <w:rPr>
          <w:rFonts w:ascii="Soberana Sans Light" w:hAnsi="Soberana Sans Light"/>
          <w:sz w:val="24"/>
          <w:szCs w:val="24"/>
        </w:rPr>
        <w:t xml:space="preserve"> </w:t>
      </w:r>
      <w:r w:rsidR="00C8221B" w:rsidRPr="0049758C">
        <w:rPr>
          <w:rFonts w:ascii="Soberana Sans Light" w:hAnsi="Soberana Sans Light"/>
          <w:sz w:val="24"/>
          <w:szCs w:val="24"/>
        </w:rPr>
        <w:t>promover</w:t>
      </w:r>
      <w:r w:rsidR="00406259" w:rsidRPr="0049758C">
        <w:rPr>
          <w:rFonts w:ascii="Soberana Sans Light" w:hAnsi="Soberana Sans Light"/>
          <w:sz w:val="24"/>
          <w:szCs w:val="24"/>
        </w:rPr>
        <w:t>á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 </w:t>
      </w:r>
      <w:r w:rsidR="00EA6DCA" w:rsidRPr="0049758C">
        <w:rPr>
          <w:rFonts w:ascii="Soberana Sans Light" w:hAnsi="Soberana Sans Light"/>
          <w:sz w:val="24"/>
          <w:szCs w:val="24"/>
        </w:rPr>
        <w:t>con la</w:t>
      </w:r>
      <w:r w:rsidR="00635963" w:rsidRPr="0049758C">
        <w:rPr>
          <w:rFonts w:ascii="Soberana Sans Light" w:hAnsi="Soberana Sans Light"/>
          <w:sz w:val="24"/>
          <w:szCs w:val="24"/>
        </w:rPr>
        <w:t>s</w:t>
      </w:r>
      <w:r w:rsidR="00EA6DCA" w:rsidRPr="0049758C">
        <w:rPr>
          <w:rFonts w:ascii="Soberana Sans Light" w:hAnsi="Soberana Sans Light"/>
          <w:sz w:val="24"/>
          <w:szCs w:val="24"/>
        </w:rPr>
        <w:t xml:space="preserve"> IEC 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la inclusión 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de una cláusula 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en los </w:t>
      </w:r>
      <w:r w:rsidR="00D353ED" w:rsidRPr="0049758C">
        <w:rPr>
          <w:rFonts w:ascii="Soberana Sans Light" w:hAnsi="Soberana Sans Light"/>
          <w:sz w:val="24"/>
          <w:szCs w:val="24"/>
        </w:rPr>
        <w:t>convenios de coordinación</w:t>
      </w:r>
      <w:r w:rsidR="0073604C">
        <w:rPr>
          <w:rFonts w:ascii="Soberana Sans Light" w:hAnsi="Soberana Sans Light"/>
          <w:sz w:val="24"/>
          <w:szCs w:val="24"/>
        </w:rPr>
        <w:t>,</w:t>
      </w:r>
      <w:r w:rsidR="00406259" w:rsidRPr="0049758C">
        <w:rPr>
          <w:rFonts w:ascii="Soberana Sans Light" w:hAnsi="Soberana Sans Light"/>
          <w:sz w:val="24"/>
          <w:szCs w:val="24"/>
        </w:rPr>
        <w:t xml:space="preserve"> que </w:t>
      </w:r>
      <w:r w:rsidR="00635963" w:rsidRPr="0049758C">
        <w:rPr>
          <w:rFonts w:ascii="Soberana Sans Light" w:hAnsi="Soberana Sans Light"/>
          <w:sz w:val="24"/>
          <w:szCs w:val="24"/>
        </w:rPr>
        <w:t>señale</w:t>
      </w:r>
      <w:r w:rsidR="00406259" w:rsidRPr="0049758C">
        <w:rPr>
          <w:rFonts w:ascii="Soberana Sans Light" w:hAnsi="Soberana Sans Light"/>
          <w:sz w:val="24"/>
          <w:szCs w:val="24"/>
        </w:rPr>
        <w:t>:</w:t>
      </w:r>
      <w:r w:rsidR="00754961" w:rsidRPr="0049758C">
        <w:rPr>
          <w:rFonts w:ascii="Soberana Sans Light" w:hAnsi="Soberana Sans Light"/>
          <w:sz w:val="24"/>
          <w:szCs w:val="24"/>
        </w:rPr>
        <w:t xml:space="preserve"> 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>Con el propósito de dar cumplimiento a lo establecido, en la Ley General de Desarrollo Social, su Reglamento</w:t>
      </w:r>
      <w:r w:rsidR="003C72FE">
        <w:rPr>
          <w:rFonts w:ascii="Soberana Sans Light" w:hAnsi="Soberana Sans Light"/>
          <w:b/>
          <w:i/>
          <w:sz w:val="24"/>
          <w:szCs w:val="24"/>
        </w:rPr>
        <w:t>,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 xml:space="preserve"> los “Lineamientos para la Promoción y Operación de la Contraloría Social en los Programas Federales de Desarrollo Social” emitidos por la Secretaría de la Función Pública (SFP)</w:t>
      </w:r>
      <w:r w:rsidR="003E6541">
        <w:rPr>
          <w:rFonts w:ascii="Soberana Sans Light" w:hAnsi="Soberana Sans Light"/>
          <w:b/>
          <w:i/>
          <w:sz w:val="24"/>
          <w:szCs w:val="24"/>
        </w:rPr>
        <w:t>, y las Reglas de Operación del Programa</w:t>
      </w:r>
      <w:r w:rsidR="00B91319" w:rsidRPr="003C3D6D">
        <w:rPr>
          <w:rFonts w:ascii="Soberana Sans Light" w:hAnsi="Soberana Sans Light"/>
          <w:b/>
          <w:i/>
          <w:sz w:val="24"/>
          <w:szCs w:val="24"/>
        </w:rPr>
        <w:t>, ‘‘LA INSTANCIA ESTATAL DE CULTURA’’ se obliga, bajo el esquema validado por la SFP, a promover la participación de la población beneficiaria a través de la realización de actividades de promoción, capacitación e integración del Comité de Contraloría Social, así como a registrar en el Sistema Informático de Contraloría Social (SICS), los reportes de seguimiento, supervisión y vigilancia del cumplimiento de las metas y acciones comprometidas en el Programa Estatal de Trabajo de Contraloría Social.</w:t>
      </w:r>
    </w:p>
    <w:sectPr w:rsidR="00F36B5E" w:rsidRPr="00B91319" w:rsidSect="00B3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8" w:bottom="187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3A" w:rsidRDefault="00B0203A" w:rsidP="006B3130">
      <w:pPr>
        <w:spacing w:after="0" w:line="240" w:lineRule="auto"/>
      </w:pPr>
      <w:r>
        <w:separator/>
      </w:r>
    </w:p>
  </w:endnote>
  <w:endnote w:type="continuationSeparator" w:id="0">
    <w:p w:rsidR="00B0203A" w:rsidRDefault="00B0203A" w:rsidP="006B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4C" w:rsidRDefault="00D13F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540698"/>
      <w:docPartObj>
        <w:docPartGallery w:val="Page Numbers (Bottom of Page)"/>
        <w:docPartUnique/>
      </w:docPartObj>
    </w:sdtPr>
    <w:sdtEndPr/>
    <w:sdtContent>
      <w:p w:rsidR="001C6AD9" w:rsidRDefault="001C6AD9" w:rsidP="001C6AD9">
        <w:pPr>
          <w:pStyle w:val="Piedepgina"/>
          <w:jc w:val="center"/>
        </w:pPr>
        <w:r>
          <w:rPr>
            <w:noProof/>
            <w:lang w:eastAsia="es-MX"/>
          </w:rPr>
          <w:drawing>
            <wp:inline distT="0" distB="0" distL="0" distR="0" wp14:anchorId="1F9660C9" wp14:editId="670BD197">
              <wp:extent cx="2200275" cy="800100"/>
              <wp:effectExtent l="0" t="0" r="9525" b="0"/>
              <wp:docPr id="8238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38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B32981" w:rsidRDefault="00B0203A">
        <w:pPr>
          <w:pStyle w:val="Piedepgina"/>
          <w:jc w:val="right"/>
        </w:pPr>
      </w:p>
      <w:bookmarkStart w:id="0" w:name="_GoBack" w:displacedByCustomXml="next"/>
      <w:bookmarkEnd w:id="0" w:displacedByCustomXml="next"/>
    </w:sdtContent>
  </w:sdt>
  <w:p w:rsidR="004E1B11" w:rsidRPr="00B32981" w:rsidRDefault="004E1B11" w:rsidP="00B329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4C" w:rsidRDefault="00D13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3A" w:rsidRDefault="00B0203A" w:rsidP="006B3130">
      <w:pPr>
        <w:spacing w:after="0" w:line="240" w:lineRule="auto"/>
      </w:pPr>
      <w:r>
        <w:separator/>
      </w:r>
    </w:p>
  </w:footnote>
  <w:footnote w:type="continuationSeparator" w:id="0">
    <w:p w:rsidR="00B0203A" w:rsidRDefault="00B0203A" w:rsidP="006B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4C" w:rsidRDefault="00D13F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130" w:rsidRPr="00ED768A" w:rsidRDefault="00C5396E" w:rsidP="00740992">
    <w:pPr>
      <w:spacing w:after="0"/>
      <w:ind w:right="-126"/>
      <w:rPr>
        <w:rFonts w:ascii="Arial" w:hAnsi="Arial" w:cs="Arial"/>
        <w:b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FEC20" wp14:editId="1B6E88E6">
              <wp:simplePos x="0" y="0"/>
              <wp:positionH relativeFrom="margin">
                <wp:posOffset>2376170</wp:posOffset>
              </wp:positionH>
              <wp:positionV relativeFrom="paragraph">
                <wp:posOffset>92710</wp:posOffset>
              </wp:positionV>
              <wp:extent cx="3629025" cy="590550"/>
              <wp:effectExtent l="0" t="0" r="28575" b="19050"/>
              <wp:wrapNone/>
              <wp:docPr id="5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GENERAL DE VINCULACIÓN CULTURAL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DE PROMOCIÓN, FORMACIÓN Y DESARROLLO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APOYO A INSTITUCIONES ESTATALES DE CULTURA</w:t>
                          </w:r>
                        </w:p>
                        <w:p w:rsidR="00C5396E" w:rsidRPr="006265B9" w:rsidRDefault="00C5396E" w:rsidP="00C5396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Soberana Sans Light" w:hAnsi="Soberana Sans Light"/>
                              <w:sz w:val="18"/>
                              <w:szCs w:val="18"/>
                            </w:rPr>
                          </w:pPr>
                          <w:r w:rsidRPr="006265B9">
                            <w:rPr>
                              <w:rFonts w:ascii="Soberana Sans Light" w:hAnsi="Soberana Sans Light" w:cstheme="minorBidi"/>
                              <w:color w:val="000000" w:themeColor="dark1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EC20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187.1pt;margin-top:7.3pt;width:28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" fillcolor="white [3201]" strokecolor="white [3212]">
              <v:textbox>
                <w:txbxContent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GENERAL DE VINCULACIÓN CULTURAL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DE PROMOCIÓN, FORMACIÓN Y DESARROLLO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APOYO A INSTITUCIONES ESTATALES DE CULTURA</w:t>
                    </w:r>
                  </w:p>
                  <w:p w:rsidR="00C5396E" w:rsidRPr="006265B9" w:rsidRDefault="00C5396E" w:rsidP="00C5396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Soberana Sans Light" w:hAnsi="Soberana Sans Light"/>
                        <w:sz w:val="18"/>
                        <w:szCs w:val="18"/>
                      </w:rPr>
                    </w:pPr>
                    <w:r w:rsidRPr="006265B9">
                      <w:rPr>
                        <w:rFonts w:ascii="Soberana Sans Light" w:hAnsi="Soberana Sans Light" w:cstheme="minorBidi"/>
                        <w:color w:val="000000" w:themeColor="dark1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3130">
      <w:rPr>
        <w:lang w:eastAsia="es-MX"/>
      </w:rPr>
      <w:fldChar w:fldCharType="begin"/>
    </w:r>
    <w:r w:rsidR="006B3130">
      <w:rPr>
        <w:lang w:eastAsia="es-MX"/>
      </w:rPr>
      <w:instrText xml:space="preserve"> INCLUDEPICTURE  "cid:image001.jpg@01D1577F.ACDF1820" \* MERGEFORMATINET </w:instrText>
    </w:r>
    <w:r w:rsidR="006B3130">
      <w:rPr>
        <w:lang w:eastAsia="es-MX"/>
      </w:rPr>
      <w:fldChar w:fldCharType="separate"/>
    </w:r>
    <w:r w:rsidR="00CD763E">
      <w:rPr>
        <w:lang w:eastAsia="es-MX"/>
      </w:rPr>
      <w:fldChar w:fldCharType="begin"/>
    </w:r>
    <w:r w:rsidR="00CD763E">
      <w:rPr>
        <w:lang w:eastAsia="es-MX"/>
      </w:rPr>
      <w:instrText xml:space="preserve"> INCLUDEPICTURE  "cid:image001.jpg@01D1577F.ACDF1820" \* MERGEFORMATINET </w:instrText>
    </w:r>
    <w:r w:rsidR="00CD763E">
      <w:rPr>
        <w:lang w:eastAsia="es-MX"/>
      </w:rPr>
      <w:fldChar w:fldCharType="separate"/>
    </w:r>
    <w:r w:rsidR="000F41C3">
      <w:rPr>
        <w:lang w:eastAsia="es-MX"/>
      </w:rPr>
      <w:fldChar w:fldCharType="begin"/>
    </w:r>
    <w:r w:rsidR="000F41C3">
      <w:rPr>
        <w:lang w:eastAsia="es-MX"/>
      </w:rPr>
      <w:instrText xml:space="preserve"> INCLUDEPICTURE  "cid:image001.jpg@01D1577F.ACDF1820" \* MERGEFORMATINET </w:instrText>
    </w:r>
    <w:r w:rsidR="000F41C3">
      <w:rPr>
        <w:lang w:eastAsia="es-MX"/>
      </w:rPr>
      <w:fldChar w:fldCharType="separate"/>
    </w:r>
    <w:r w:rsidR="00095C23">
      <w:rPr>
        <w:lang w:eastAsia="es-MX"/>
      </w:rPr>
      <w:fldChar w:fldCharType="begin"/>
    </w:r>
    <w:r w:rsidR="00095C23">
      <w:rPr>
        <w:lang w:eastAsia="es-MX"/>
      </w:rPr>
      <w:instrText xml:space="preserve"> INCLUDEPICTURE  "cid:image001.jpg@01D1577F.ACDF1820" \* MERGEFORMATINET </w:instrText>
    </w:r>
    <w:r w:rsidR="00095C23">
      <w:rPr>
        <w:lang w:eastAsia="es-MX"/>
      </w:rPr>
      <w:fldChar w:fldCharType="separate"/>
    </w:r>
    <w:r w:rsidR="00B92764">
      <w:rPr>
        <w:lang w:eastAsia="es-MX"/>
      </w:rPr>
      <w:fldChar w:fldCharType="begin"/>
    </w:r>
    <w:r w:rsidR="00B92764">
      <w:rPr>
        <w:lang w:eastAsia="es-MX"/>
      </w:rPr>
      <w:instrText xml:space="preserve"> INCLUDEPICTURE  "cid:image001.jpg@01D1577F.ACDF1820" \* MERGEFORMATINET </w:instrText>
    </w:r>
    <w:r w:rsidR="00B92764">
      <w:rPr>
        <w:lang w:eastAsia="es-MX"/>
      </w:rPr>
      <w:fldChar w:fldCharType="separate"/>
    </w:r>
    <w:r w:rsidR="00BE1254">
      <w:rPr>
        <w:lang w:eastAsia="es-MX"/>
      </w:rPr>
      <w:fldChar w:fldCharType="begin"/>
    </w:r>
    <w:r w:rsidR="00BE1254">
      <w:rPr>
        <w:lang w:eastAsia="es-MX"/>
      </w:rPr>
      <w:instrText xml:space="preserve"> INCLUDEPICTURE  "cid:image001.jpg@01D1577F.ACDF1820" \* MERGEFORMATINET </w:instrText>
    </w:r>
    <w:r w:rsidR="00BE1254">
      <w:rPr>
        <w:lang w:eastAsia="es-MX"/>
      </w:rPr>
      <w:fldChar w:fldCharType="separate"/>
    </w:r>
    <w:r w:rsidR="00F04185">
      <w:rPr>
        <w:lang w:eastAsia="es-MX"/>
      </w:rPr>
      <w:fldChar w:fldCharType="begin"/>
    </w:r>
    <w:r w:rsidR="00F04185">
      <w:rPr>
        <w:lang w:eastAsia="es-MX"/>
      </w:rPr>
      <w:instrText xml:space="preserve"> INCLUDEPICTURE  "cid:image001.jpg@01D1577F.ACDF1820" \* MERGEFORMATINET </w:instrText>
    </w:r>
    <w:r w:rsidR="00F04185">
      <w:rPr>
        <w:lang w:eastAsia="es-MX"/>
      </w:rPr>
      <w:fldChar w:fldCharType="separate"/>
    </w:r>
    <w:r w:rsidR="009E4851">
      <w:rPr>
        <w:lang w:eastAsia="es-MX"/>
      </w:rPr>
      <w:fldChar w:fldCharType="begin"/>
    </w:r>
    <w:r w:rsidR="009E4851">
      <w:rPr>
        <w:lang w:eastAsia="es-MX"/>
      </w:rPr>
      <w:instrText xml:space="preserve"> INCLUDEPICTURE  "cid:image001.jpg@01D1577F.ACDF1820" \* MERGEFORMATINET </w:instrText>
    </w:r>
    <w:r w:rsidR="009E4851">
      <w:rPr>
        <w:lang w:eastAsia="es-MX"/>
      </w:rPr>
      <w:fldChar w:fldCharType="separate"/>
    </w:r>
    <w:r w:rsidR="002B736A">
      <w:rPr>
        <w:lang w:eastAsia="es-MX"/>
      </w:rPr>
      <w:fldChar w:fldCharType="begin"/>
    </w:r>
    <w:r w:rsidR="002B736A">
      <w:rPr>
        <w:lang w:eastAsia="es-MX"/>
      </w:rPr>
      <w:instrText xml:space="preserve"> INCLUDEPICTURE  "cid:image001.jpg@01D1577F.ACDF1820" \* MERGEFORMATINET </w:instrText>
    </w:r>
    <w:r w:rsidR="002B736A">
      <w:rPr>
        <w:lang w:eastAsia="es-MX"/>
      </w:rPr>
      <w:fldChar w:fldCharType="separate"/>
    </w:r>
    <w:r w:rsidR="00DF5205">
      <w:rPr>
        <w:lang w:eastAsia="es-MX"/>
      </w:rPr>
      <w:fldChar w:fldCharType="begin"/>
    </w:r>
    <w:r w:rsidR="00DF5205">
      <w:rPr>
        <w:lang w:eastAsia="es-MX"/>
      </w:rPr>
      <w:instrText xml:space="preserve"> INCLUDEPICTURE  "cid:image001.jpg@01D1577F.ACDF1820" \* MERGEFORMATINET </w:instrText>
    </w:r>
    <w:r w:rsidR="00DF5205">
      <w:rPr>
        <w:lang w:eastAsia="es-MX"/>
      </w:rPr>
      <w:fldChar w:fldCharType="separate"/>
    </w:r>
    <w:r w:rsidR="00974023">
      <w:rPr>
        <w:lang w:eastAsia="es-MX"/>
      </w:rPr>
      <w:fldChar w:fldCharType="begin"/>
    </w:r>
    <w:r w:rsidR="00974023">
      <w:rPr>
        <w:lang w:eastAsia="es-MX"/>
      </w:rPr>
      <w:instrText xml:space="preserve"> INCLUDEPICTURE  "cid:image001.jpg@01D1577F.ACDF1820" \* MERGEFORMATINET </w:instrText>
    </w:r>
    <w:r w:rsidR="00974023">
      <w:rPr>
        <w:lang w:eastAsia="es-MX"/>
      </w:rPr>
      <w:fldChar w:fldCharType="separate"/>
    </w:r>
    <w:r w:rsidR="009D4B66">
      <w:rPr>
        <w:lang w:eastAsia="es-MX"/>
      </w:rPr>
      <w:fldChar w:fldCharType="begin"/>
    </w:r>
    <w:r w:rsidR="009D4B66">
      <w:rPr>
        <w:lang w:eastAsia="es-MX"/>
      </w:rPr>
      <w:instrText xml:space="preserve"> INCLUDEPICTURE  "cid:image001.jpg@01D1577F.ACDF1820" \* MERGEFORMATINET </w:instrText>
    </w:r>
    <w:r w:rsidR="009D4B66">
      <w:rPr>
        <w:lang w:eastAsia="es-MX"/>
      </w:rPr>
      <w:fldChar w:fldCharType="separate"/>
    </w:r>
    <w:r w:rsidR="0042082C">
      <w:rPr>
        <w:lang w:eastAsia="es-MX"/>
      </w:rPr>
      <w:fldChar w:fldCharType="begin"/>
    </w:r>
    <w:r w:rsidR="0042082C">
      <w:rPr>
        <w:lang w:eastAsia="es-MX"/>
      </w:rPr>
      <w:instrText xml:space="preserve"> INCLUDEPICTURE  "cid:image001.jpg@01D1577F.ACDF1820" \* MERGEFORMATINET </w:instrText>
    </w:r>
    <w:r w:rsidR="0042082C">
      <w:rPr>
        <w:lang w:eastAsia="es-MX"/>
      </w:rPr>
      <w:fldChar w:fldCharType="separate"/>
    </w:r>
    <w:r w:rsidR="00BF6FF1">
      <w:rPr>
        <w:lang w:eastAsia="es-MX"/>
      </w:rPr>
      <w:fldChar w:fldCharType="begin"/>
    </w:r>
    <w:r w:rsidR="00BF6FF1">
      <w:rPr>
        <w:lang w:eastAsia="es-MX"/>
      </w:rPr>
      <w:instrText xml:space="preserve"> INCLUDEPICTURE  "cid:image001.jpg@01D1577F.ACDF1820" \* MERGEFORMATINET </w:instrText>
    </w:r>
    <w:r w:rsidR="00BF6FF1">
      <w:rPr>
        <w:lang w:eastAsia="es-MX"/>
      </w:rPr>
      <w:fldChar w:fldCharType="separate"/>
    </w:r>
    <w:r w:rsidR="007E7BF9">
      <w:rPr>
        <w:lang w:eastAsia="es-MX"/>
      </w:rPr>
      <w:fldChar w:fldCharType="begin"/>
    </w:r>
    <w:r w:rsidR="007E7BF9">
      <w:rPr>
        <w:lang w:eastAsia="es-MX"/>
      </w:rPr>
      <w:instrText xml:space="preserve"> INCLUDEPICTURE  "cid:image001.jpg@01D1577F.ACDF1820" \* MERGEFORMATINET </w:instrText>
    </w:r>
    <w:r w:rsidR="007E7BF9">
      <w:rPr>
        <w:lang w:eastAsia="es-MX"/>
      </w:rPr>
      <w:fldChar w:fldCharType="separate"/>
    </w:r>
    <w:r w:rsidR="00C34F24">
      <w:rPr>
        <w:lang w:eastAsia="es-MX"/>
      </w:rPr>
      <w:fldChar w:fldCharType="begin"/>
    </w:r>
    <w:r w:rsidR="00C34F24">
      <w:rPr>
        <w:lang w:eastAsia="es-MX"/>
      </w:rPr>
      <w:instrText xml:space="preserve"> INCLUDEPICTURE  "cid:image001.jpg@01D1577F.ACDF1820" \* MERGEFORMATINET </w:instrText>
    </w:r>
    <w:r w:rsidR="00C34F24">
      <w:rPr>
        <w:lang w:eastAsia="es-MX"/>
      </w:rPr>
      <w:fldChar w:fldCharType="separate"/>
    </w:r>
    <w:r w:rsidR="002228C4">
      <w:rPr>
        <w:lang w:eastAsia="es-MX"/>
      </w:rPr>
      <w:fldChar w:fldCharType="begin"/>
    </w:r>
    <w:r w:rsidR="002228C4">
      <w:rPr>
        <w:lang w:eastAsia="es-MX"/>
      </w:rPr>
      <w:instrText xml:space="preserve"> INCLUDEPICTURE  "cid:image001.jpg@01D1577F.ACDF1820" \* MERGEFORMATINET </w:instrText>
    </w:r>
    <w:r w:rsidR="002228C4">
      <w:rPr>
        <w:lang w:eastAsia="es-MX"/>
      </w:rPr>
      <w:fldChar w:fldCharType="separate"/>
    </w:r>
    <w:r w:rsidR="00531101">
      <w:rPr>
        <w:lang w:eastAsia="es-MX"/>
      </w:rPr>
      <w:fldChar w:fldCharType="begin"/>
    </w:r>
    <w:r w:rsidR="00531101">
      <w:rPr>
        <w:lang w:eastAsia="es-MX"/>
      </w:rPr>
      <w:instrText xml:space="preserve"> INCLUDEPICTURE  "cid:image001.jpg@01D1577F.ACDF1820" \* MERGEFORMATINET </w:instrText>
    </w:r>
    <w:r w:rsidR="00531101">
      <w:rPr>
        <w:lang w:eastAsia="es-MX"/>
      </w:rPr>
      <w:fldChar w:fldCharType="separate"/>
    </w:r>
    <w:r w:rsidR="00246657">
      <w:rPr>
        <w:lang w:eastAsia="es-MX"/>
      </w:rPr>
      <w:fldChar w:fldCharType="begin"/>
    </w:r>
    <w:r w:rsidR="00246657">
      <w:rPr>
        <w:lang w:eastAsia="es-MX"/>
      </w:rPr>
      <w:instrText xml:space="preserve"> INCLUDEPICTURE  "cid:image001.jpg@01D1577F.ACDF1820" \* MERGEFORMATINET </w:instrText>
    </w:r>
    <w:r w:rsidR="00246657">
      <w:rPr>
        <w:lang w:eastAsia="es-MX"/>
      </w:rPr>
      <w:fldChar w:fldCharType="separate"/>
    </w:r>
    <w:r w:rsidR="00A70089">
      <w:rPr>
        <w:lang w:eastAsia="es-MX"/>
      </w:rPr>
      <w:fldChar w:fldCharType="begin"/>
    </w:r>
    <w:r w:rsidR="00A70089">
      <w:rPr>
        <w:lang w:eastAsia="es-MX"/>
      </w:rPr>
      <w:instrText xml:space="preserve"> INCLUDEPICTURE  "cid:image001.jpg@01D1577F.ACDF1820" \* MERGEFORMATINET </w:instrText>
    </w:r>
    <w:r w:rsidR="00A70089">
      <w:rPr>
        <w:lang w:eastAsia="es-MX"/>
      </w:rPr>
      <w:fldChar w:fldCharType="separate"/>
    </w:r>
    <w:r w:rsidR="00CA7CBC">
      <w:rPr>
        <w:lang w:eastAsia="es-MX"/>
      </w:rPr>
      <w:fldChar w:fldCharType="begin"/>
    </w:r>
    <w:r w:rsidR="00CA7CBC">
      <w:rPr>
        <w:lang w:eastAsia="es-MX"/>
      </w:rPr>
      <w:instrText xml:space="preserve"> INCLUDEPICTURE  "cid:image001.jpg@01D1577F.ACDF1820" \* MERGEFORMATINET </w:instrText>
    </w:r>
    <w:r w:rsidR="00CA7CBC">
      <w:rPr>
        <w:lang w:eastAsia="es-MX"/>
      </w:rPr>
      <w:fldChar w:fldCharType="separate"/>
    </w:r>
    <w:r w:rsidR="00D610AB">
      <w:rPr>
        <w:lang w:eastAsia="es-MX"/>
      </w:rPr>
      <w:fldChar w:fldCharType="begin"/>
    </w:r>
    <w:r w:rsidR="00D610AB">
      <w:rPr>
        <w:lang w:eastAsia="es-MX"/>
      </w:rPr>
      <w:instrText xml:space="preserve"> INCLUDEPICTURE  "cid:image001.jpg@01D1577F.ACDF1820" \* MERGEFORMATINET </w:instrText>
    </w:r>
    <w:r w:rsidR="00D610AB">
      <w:rPr>
        <w:lang w:eastAsia="es-MX"/>
      </w:rPr>
      <w:fldChar w:fldCharType="separate"/>
    </w:r>
    <w:r w:rsidR="000F4C4A">
      <w:rPr>
        <w:lang w:eastAsia="es-MX"/>
      </w:rPr>
      <w:fldChar w:fldCharType="begin"/>
    </w:r>
    <w:r w:rsidR="000F4C4A">
      <w:rPr>
        <w:lang w:eastAsia="es-MX"/>
      </w:rPr>
      <w:instrText xml:space="preserve"> INCLUDEPICTURE  "cid:image001.jpg@01D1577F.ACDF1820" \* MERGEFORMATINET </w:instrText>
    </w:r>
    <w:r w:rsidR="000F4C4A">
      <w:rPr>
        <w:lang w:eastAsia="es-MX"/>
      </w:rPr>
      <w:fldChar w:fldCharType="separate"/>
    </w:r>
    <w:r w:rsidR="001B50D9">
      <w:rPr>
        <w:lang w:eastAsia="es-MX"/>
      </w:rPr>
      <w:fldChar w:fldCharType="begin"/>
    </w:r>
    <w:r w:rsidR="001B50D9">
      <w:rPr>
        <w:lang w:eastAsia="es-MX"/>
      </w:rPr>
      <w:instrText xml:space="preserve"> INCLUDEPICTURE  "cid:image001.jpg@01D1577F.ACDF1820" \* MERGEFORMATINET </w:instrText>
    </w:r>
    <w:r w:rsidR="001B50D9">
      <w:rPr>
        <w:lang w:eastAsia="es-MX"/>
      </w:rPr>
      <w:fldChar w:fldCharType="separate"/>
    </w:r>
    <w:r w:rsidR="009B367F">
      <w:rPr>
        <w:lang w:eastAsia="es-MX"/>
      </w:rPr>
      <w:fldChar w:fldCharType="begin"/>
    </w:r>
    <w:r w:rsidR="009B367F">
      <w:rPr>
        <w:lang w:eastAsia="es-MX"/>
      </w:rPr>
      <w:instrText xml:space="preserve"> INCLUDEPICTURE  "cid:image001.jpg@01D1577F.ACDF1820" \* MERGEFORMATINET </w:instrText>
    </w:r>
    <w:r w:rsidR="009B367F">
      <w:rPr>
        <w:lang w:eastAsia="es-MX"/>
      </w:rPr>
      <w:fldChar w:fldCharType="separate"/>
    </w:r>
    <w:r w:rsidR="00AB7563">
      <w:rPr>
        <w:lang w:eastAsia="es-MX"/>
      </w:rPr>
      <w:fldChar w:fldCharType="begin"/>
    </w:r>
    <w:r w:rsidR="00AB7563">
      <w:rPr>
        <w:lang w:eastAsia="es-MX"/>
      </w:rPr>
      <w:instrText xml:space="preserve"> INCLUDEPICTURE  "cid:image001.jpg@01D1577F.ACDF1820" \* MERGEFORMATINET </w:instrText>
    </w:r>
    <w:r w:rsidR="00AB7563">
      <w:rPr>
        <w:lang w:eastAsia="es-MX"/>
      </w:rPr>
      <w:fldChar w:fldCharType="separate"/>
    </w:r>
    <w:r w:rsidR="00901558">
      <w:rPr>
        <w:lang w:eastAsia="es-MX"/>
      </w:rPr>
      <w:fldChar w:fldCharType="begin"/>
    </w:r>
    <w:r w:rsidR="00901558">
      <w:rPr>
        <w:lang w:eastAsia="es-MX"/>
      </w:rPr>
      <w:instrText xml:space="preserve"> INCLUDEPICTURE  "cid:image001.jpg@01D1577F.ACDF1820" \* MERGEFORMATINET </w:instrText>
    </w:r>
    <w:r w:rsidR="00901558">
      <w:rPr>
        <w:lang w:eastAsia="es-MX"/>
      </w:rPr>
      <w:fldChar w:fldCharType="separate"/>
    </w:r>
    <w:r w:rsidR="005F6572">
      <w:rPr>
        <w:lang w:eastAsia="es-MX"/>
      </w:rPr>
      <w:fldChar w:fldCharType="begin"/>
    </w:r>
    <w:r w:rsidR="005F6572">
      <w:rPr>
        <w:lang w:eastAsia="es-MX"/>
      </w:rPr>
      <w:instrText xml:space="preserve"> INCLUDEPICTURE  "cid:image001.jpg@01D1577F.ACDF1820" \* MERGEFORMATINET </w:instrText>
    </w:r>
    <w:r w:rsidR="005F6572">
      <w:rPr>
        <w:lang w:eastAsia="es-MX"/>
      </w:rPr>
      <w:fldChar w:fldCharType="separate"/>
    </w:r>
    <w:r w:rsidR="006B48ED">
      <w:rPr>
        <w:lang w:eastAsia="es-MX"/>
      </w:rPr>
      <w:fldChar w:fldCharType="begin"/>
    </w:r>
    <w:r w:rsidR="006B48ED">
      <w:rPr>
        <w:lang w:eastAsia="es-MX"/>
      </w:rPr>
      <w:instrText xml:space="preserve"> INCLUDEPICTURE  "cid:image001.jpg@01D1577F.ACDF1820" \* MERGEFORMATINET </w:instrText>
    </w:r>
    <w:r w:rsidR="006B48ED">
      <w:rPr>
        <w:lang w:eastAsia="es-MX"/>
      </w:rPr>
      <w:fldChar w:fldCharType="separate"/>
    </w:r>
    <w:r w:rsidR="00870314">
      <w:rPr>
        <w:lang w:eastAsia="es-MX"/>
      </w:rPr>
      <w:fldChar w:fldCharType="begin"/>
    </w:r>
    <w:r w:rsidR="00870314">
      <w:rPr>
        <w:lang w:eastAsia="es-MX"/>
      </w:rPr>
      <w:instrText xml:space="preserve"> INCLUDEPICTURE  "cid:image001.jpg@01D1577F.ACDF1820" \* MERGEFORMATINET </w:instrText>
    </w:r>
    <w:r w:rsidR="00870314">
      <w:rPr>
        <w:lang w:eastAsia="es-MX"/>
      </w:rPr>
      <w:fldChar w:fldCharType="separate"/>
    </w:r>
    <w:r w:rsidR="002D7C7C">
      <w:rPr>
        <w:lang w:eastAsia="es-MX"/>
      </w:rPr>
      <w:fldChar w:fldCharType="begin"/>
    </w:r>
    <w:r w:rsidR="002D7C7C">
      <w:rPr>
        <w:lang w:eastAsia="es-MX"/>
      </w:rPr>
      <w:instrText xml:space="preserve"> INCLUDEPICTURE  "cid:image001.jpg@01D1577F.ACDF1820" \* MERGEFORMATINET </w:instrText>
    </w:r>
    <w:r w:rsidR="002D7C7C">
      <w:rPr>
        <w:lang w:eastAsia="es-MX"/>
      </w:rPr>
      <w:fldChar w:fldCharType="separate"/>
    </w:r>
    <w:r w:rsidR="001375D5">
      <w:rPr>
        <w:lang w:eastAsia="es-MX"/>
      </w:rPr>
      <w:fldChar w:fldCharType="begin"/>
    </w:r>
    <w:r w:rsidR="001375D5">
      <w:rPr>
        <w:lang w:eastAsia="es-MX"/>
      </w:rPr>
      <w:instrText xml:space="preserve"> INCLUDEPICTURE  "cid:image001.jpg@01D1577F.ACDF1820" \* MERGEFORMATINET </w:instrText>
    </w:r>
    <w:r w:rsidR="001375D5">
      <w:rPr>
        <w:lang w:eastAsia="es-MX"/>
      </w:rPr>
      <w:fldChar w:fldCharType="separate"/>
    </w:r>
    <w:r w:rsidR="003D2BCE">
      <w:rPr>
        <w:lang w:eastAsia="es-MX"/>
      </w:rPr>
      <w:fldChar w:fldCharType="begin"/>
    </w:r>
    <w:r w:rsidR="003D2BCE">
      <w:rPr>
        <w:lang w:eastAsia="es-MX"/>
      </w:rPr>
      <w:instrText xml:space="preserve"> INCLUDEPICTURE  "cid:image001.jpg@01D1577F.ACDF1820" \* MERGEFORMATINET </w:instrText>
    </w:r>
    <w:r w:rsidR="003D2BCE">
      <w:rPr>
        <w:lang w:eastAsia="es-MX"/>
      </w:rPr>
      <w:fldChar w:fldCharType="separate"/>
    </w:r>
    <w:r w:rsidR="00E9783F">
      <w:rPr>
        <w:lang w:eastAsia="es-MX"/>
      </w:rPr>
      <w:fldChar w:fldCharType="begin"/>
    </w:r>
    <w:r w:rsidR="00E9783F">
      <w:rPr>
        <w:lang w:eastAsia="es-MX"/>
      </w:rPr>
      <w:instrText xml:space="preserve"> INCLUDEPICTURE  "cid:image001.jpg@01D1577F.ACDF1820" \* MERGEFORMATINET </w:instrText>
    </w:r>
    <w:r w:rsidR="00E9783F">
      <w:rPr>
        <w:lang w:eastAsia="es-MX"/>
      </w:rPr>
      <w:fldChar w:fldCharType="separate"/>
    </w:r>
    <w:r w:rsidR="00D40FE4">
      <w:rPr>
        <w:lang w:eastAsia="es-MX"/>
      </w:rPr>
      <w:fldChar w:fldCharType="begin"/>
    </w:r>
    <w:r w:rsidR="00D40FE4">
      <w:rPr>
        <w:lang w:eastAsia="es-MX"/>
      </w:rPr>
      <w:instrText xml:space="preserve"> INCLUDEPICTURE  "cid:image001.jpg@01D1577F.ACDF1820" \* MERGEFORMATINET </w:instrText>
    </w:r>
    <w:r w:rsidR="00D40FE4">
      <w:rPr>
        <w:lang w:eastAsia="es-MX"/>
      </w:rPr>
      <w:fldChar w:fldCharType="separate"/>
    </w:r>
    <w:r w:rsidR="00E54AC6">
      <w:rPr>
        <w:lang w:eastAsia="es-MX"/>
      </w:rPr>
      <w:fldChar w:fldCharType="begin"/>
    </w:r>
    <w:r w:rsidR="00E54AC6">
      <w:rPr>
        <w:lang w:eastAsia="es-MX"/>
      </w:rPr>
      <w:instrText xml:space="preserve"> INCLUDEPICTURE  "cid:image001.jpg@01D1577F.ACDF1820" \* MERGEFORMATINET </w:instrText>
    </w:r>
    <w:r w:rsidR="00E54AC6">
      <w:rPr>
        <w:lang w:eastAsia="es-MX"/>
      </w:rPr>
      <w:fldChar w:fldCharType="separate"/>
    </w:r>
    <w:r w:rsidR="00DD6272">
      <w:rPr>
        <w:lang w:eastAsia="es-MX"/>
      </w:rPr>
      <w:fldChar w:fldCharType="begin"/>
    </w:r>
    <w:r w:rsidR="00DD6272">
      <w:rPr>
        <w:lang w:eastAsia="es-MX"/>
      </w:rPr>
      <w:instrText xml:space="preserve"> INCLUDEPICTURE  "cid:image001.jpg@01D1577F.ACDF1820" \* MERGEFORMATINET </w:instrText>
    </w:r>
    <w:r w:rsidR="00DD6272">
      <w:rPr>
        <w:lang w:eastAsia="es-MX"/>
      </w:rPr>
      <w:fldChar w:fldCharType="separate"/>
    </w:r>
    <w:r w:rsidR="00BE771C">
      <w:rPr>
        <w:lang w:eastAsia="es-MX"/>
      </w:rPr>
      <w:fldChar w:fldCharType="begin"/>
    </w:r>
    <w:r w:rsidR="00BE771C">
      <w:rPr>
        <w:lang w:eastAsia="es-MX"/>
      </w:rPr>
      <w:instrText xml:space="preserve"> INCLUDEPICTURE  "cid:image001.jpg@01D1577F.ACDF1820" \* MERGEFORMATINET </w:instrText>
    </w:r>
    <w:r w:rsidR="00BE771C">
      <w:rPr>
        <w:lang w:eastAsia="es-MX"/>
      </w:rPr>
      <w:fldChar w:fldCharType="separate"/>
    </w:r>
    <w:r w:rsidR="002B46C0">
      <w:rPr>
        <w:lang w:eastAsia="es-MX"/>
      </w:rPr>
      <w:fldChar w:fldCharType="begin"/>
    </w:r>
    <w:r w:rsidR="002B46C0">
      <w:rPr>
        <w:lang w:eastAsia="es-MX"/>
      </w:rPr>
      <w:instrText xml:space="preserve"> INCLUDEPICTURE  "cid:image001.jpg@01D1577F.ACDF1820" \* MERGEFORMATINET </w:instrText>
    </w:r>
    <w:r w:rsidR="002B46C0">
      <w:rPr>
        <w:lang w:eastAsia="es-MX"/>
      </w:rPr>
      <w:fldChar w:fldCharType="separate"/>
    </w:r>
    <w:r w:rsidR="00B0203A">
      <w:rPr>
        <w:lang w:eastAsia="es-MX"/>
      </w:rPr>
      <w:fldChar w:fldCharType="begin"/>
    </w:r>
    <w:r w:rsidR="00B0203A">
      <w:rPr>
        <w:lang w:eastAsia="es-MX"/>
      </w:rPr>
      <w:instrText xml:space="preserve"> </w:instrText>
    </w:r>
    <w:r w:rsidR="00B0203A">
      <w:rPr>
        <w:lang w:eastAsia="es-MX"/>
      </w:rPr>
      <w:instrText>INCLUDEPICTURE  "cid:image001.jpg@01D1577F.ACDF1820" \* MERGEFORMATINET</w:instrText>
    </w:r>
    <w:r w:rsidR="00B0203A">
      <w:rPr>
        <w:lang w:eastAsia="es-MX"/>
      </w:rPr>
      <w:instrText xml:space="preserve"> </w:instrText>
    </w:r>
    <w:r w:rsidR="00B0203A">
      <w:rPr>
        <w:lang w:eastAsia="es-MX"/>
      </w:rPr>
      <w:fldChar w:fldCharType="separate"/>
    </w:r>
    <w:r w:rsidR="00B0203A">
      <w:rPr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onaculta.gob.mx/images/logo-secretaria-cultura.gif" style="width:161.25pt;height:54pt">
          <v:imagedata r:id="rId1" r:href="rId2"/>
        </v:shape>
      </w:pict>
    </w:r>
    <w:r w:rsidR="00B0203A">
      <w:rPr>
        <w:lang w:eastAsia="es-MX"/>
      </w:rPr>
      <w:fldChar w:fldCharType="end"/>
    </w:r>
    <w:r w:rsidR="002B46C0">
      <w:rPr>
        <w:lang w:eastAsia="es-MX"/>
      </w:rPr>
      <w:fldChar w:fldCharType="end"/>
    </w:r>
    <w:r w:rsidR="00BE771C">
      <w:rPr>
        <w:lang w:eastAsia="es-MX"/>
      </w:rPr>
      <w:fldChar w:fldCharType="end"/>
    </w:r>
    <w:r w:rsidR="00DD6272">
      <w:rPr>
        <w:lang w:eastAsia="es-MX"/>
      </w:rPr>
      <w:fldChar w:fldCharType="end"/>
    </w:r>
    <w:r w:rsidR="00E54AC6">
      <w:rPr>
        <w:lang w:eastAsia="es-MX"/>
      </w:rPr>
      <w:fldChar w:fldCharType="end"/>
    </w:r>
    <w:r w:rsidR="00D40FE4">
      <w:rPr>
        <w:lang w:eastAsia="es-MX"/>
      </w:rPr>
      <w:fldChar w:fldCharType="end"/>
    </w:r>
    <w:r w:rsidR="00E9783F">
      <w:rPr>
        <w:lang w:eastAsia="es-MX"/>
      </w:rPr>
      <w:fldChar w:fldCharType="end"/>
    </w:r>
    <w:r w:rsidR="003D2BCE">
      <w:rPr>
        <w:lang w:eastAsia="es-MX"/>
      </w:rPr>
      <w:fldChar w:fldCharType="end"/>
    </w:r>
    <w:r w:rsidR="001375D5">
      <w:rPr>
        <w:lang w:eastAsia="es-MX"/>
      </w:rPr>
      <w:fldChar w:fldCharType="end"/>
    </w:r>
    <w:r w:rsidR="002D7C7C">
      <w:rPr>
        <w:lang w:eastAsia="es-MX"/>
      </w:rPr>
      <w:fldChar w:fldCharType="end"/>
    </w:r>
    <w:r w:rsidR="00870314">
      <w:rPr>
        <w:lang w:eastAsia="es-MX"/>
      </w:rPr>
      <w:fldChar w:fldCharType="end"/>
    </w:r>
    <w:r w:rsidR="006B48ED">
      <w:rPr>
        <w:lang w:eastAsia="es-MX"/>
      </w:rPr>
      <w:fldChar w:fldCharType="end"/>
    </w:r>
    <w:r w:rsidR="005F6572">
      <w:rPr>
        <w:lang w:eastAsia="es-MX"/>
      </w:rPr>
      <w:fldChar w:fldCharType="end"/>
    </w:r>
    <w:r w:rsidR="00901558">
      <w:rPr>
        <w:lang w:eastAsia="es-MX"/>
      </w:rPr>
      <w:fldChar w:fldCharType="end"/>
    </w:r>
    <w:r w:rsidR="00AB7563">
      <w:rPr>
        <w:lang w:eastAsia="es-MX"/>
      </w:rPr>
      <w:fldChar w:fldCharType="end"/>
    </w:r>
    <w:r w:rsidR="009B367F">
      <w:rPr>
        <w:lang w:eastAsia="es-MX"/>
      </w:rPr>
      <w:fldChar w:fldCharType="end"/>
    </w:r>
    <w:r w:rsidR="001B50D9">
      <w:rPr>
        <w:lang w:eastAsia="es-MX"/>
      </w:rPr>
      <w:fldChar w:fldCharType="end"/>
    </w:r>
    <w:r w:rsidR="000F4C4A">
      <w:rPr>
        <w:lang w:eastAsia="es-MX"/>
      </w:rPr>
      <w:fldChar w:fldCharType="end"/>
    </w:r>
    <w:r w:rsidR="00D610AB">
      <w:rPr>
        <w:lang w:eastAsia="es-MX"/>
      </w:rPr>
      <w:fldChar w:fldCharType="end"/>
    </w:r>
    <w:r w:rsidR="00CA7CBC">
      <w:rPr>
        <w:lang w:eastAsia="es-MX"/>
      </w:rPr>
      <w:fldChar w:fldCharType="end"/>
    </w:r>
    <w:r w:rsidR="00A70089">
      <w:rPr>
        <w:lang w:eastAsia="es-MX"/>
      </w:rPr>
      <w:fldChar w:fldCharType="end"/>
    </w:r>
    <w:r w:rsidR="00246657">
      <w:rPr>
        <w:lang w:eastAsia="es-MX"/>
      </w:rPr>
      <w:fldChar w:fldCharType="end"/>
    </w:r>
    <w:r w:rsidR="00531101">
      <w:rPr>
        <w:lang w:eastAsia="es-MX"/>
      </w:rPr>
      <w:fldChar w:fldCharType="end"/>
    </w:r>
    <w:r w:rsidR="002228C4">
      <w:rPr>
        <w:lang w:eastAsia="es-MX"/>
      </w:rPr>
      <w:fldChar w:fldCharType="end"/>
    </w:r>
    <w:r w:rsidR="00C34F24">
      <w:rPr>
        <w:lang w:eastAsia="es-MX"/>
      </w:rPr>
      <w:fldChar w:fldCharType="end"/>
    </w:r>
    <w:r w:rsidR="007E7BF9">
      <w:rPr>
        <w:lang w:eastAsia="es-MX"/>
      </w:rPr>
      <w:fldChar w:fldCharType="end"/>
    </w:r>
    <w:r w:rsidR="00BF6FF1">
      <w:rPr>
        <w:lang w:eastAsia="es-MX"/>
      </w:rPr>
      <w:fldChar w:fldCharType="end"/>
    </w:r>
    <w:r w:rsidR="0042082C">
      <w:rPr>
        <w:lang w:eastAsia="es-MX"/>
      </w:rPr>
      <w:fldChar w:fldCharType="end"/>
    </w:r>
    <w:r w:rsidR="009D4B66">
      <w:rPr>
        <w:lang w:eastAsia="es-MX"/>
      </w:rPr>
      <w:fldChar w:fldCharType="end"/>
    </w:r>
    <w:r w:rsidR="00974023">
      <w:rPr>
        <w:lang w:eastAsia="es-MX"/>
      </w:rPr>
      <w:fldChar w:fldCharType="end"/>
    </w:r>
    <w:r w:rsidR="00DF5205">
      <w:rPr>
        <w:lang w:eastAsia="es-MX"/>
      </w:rPr>
      <w:fldChar w:fldCharType="end"/>
    </w:r>
    <w:r w:rsidR="002B736A">
      <w:rPr>
        <w:lang w:eastAsia="es-MX"/>
      </w:rPr>
      <w:fldChar w:fldCharType="end"/>
    </w:r>
    <w:r w:rsidR="009E4851">
      <w:rPr>
        <w:lang w:eastAsia="es-MX"/>
      </w:rPr>
      <w:fldChar w:fldCharType="end"/>
    </w:r>
    <w:r w:rsidR="00F04185">
      <w:rPr>
        <w:lang w:eastAsia="es-MX"/>
      </w:rPr>
      <w:fldChar w:fldCharType="end"/>
    </w:r>
    <w:r w:rsidR="00BE1254">
      <w:rPr>
        <w:lang w:eastAsia="es-MX"/>
      </w:rPr>
      <w:fldChar w:fldCharType="end"/>
    </w:r>
    <w:r w:rsidR="00B92764">
      <w:rPr>
        <w:lang w:eastAsia="es-MX"/>
      </w:rPr>
      <w:fldChar w:fldCharType="end"/>
    </w:r>
    <w:r w:rsidR="00095C23">
      <w:rPr>
        <w:lang w:eastAsia="es-MX"/>
      </w:rPr>
      <w:fldChar w:fldCharType="end"/>
    </w:r>
    <w:r w:rsidR="000F41C3">
      <w:rPr>
        <w:lang w:eastAsia="es-MX"/>
      </w:rPr>
      <w:fldChar w:fldCharType="end"/>
    </w:r>
    <w:r w:rsidR="00CD763E">
      <w:rPr>
        <w:lang w:eastAsia="es-MX"/>
      </w:rPr>
      <w:fldChar w:fldCharType="end"/>
    </w:r>
    <w:r w:rsidR="006B3130">
      <w:rPr>
        <w:lang w:eastAsia="es-MX"/>
      </w:rPr>
      <w:fldChar w:fldCharType="end"/>
    </w:r>
  </w:p>
  <w:p w:rsidR="007B65EE" w:rsidRDefault="007B65EE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  <w:p w:rsidR="00B32981" w:rsidRPr="00594893" w:rsidRDefault="00B32981" w:rsidP="006B3130">
    <w:pPr>
      <w:spacing w:after="0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4C" w:rsidRDefault="00D13F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95"/>
    <w:multiLevelType w:val="hybridMultilevel"/>
    <w:tmpl w:val="16565CF8"/>
    <w:lvl w:ilvl="0" w:tplc="5088D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CCB"/>
    <w:multiLevelType w:val="hybridMultilevel"/>
    <w:tmpl w:val="EE16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2EC"/>
    <w:multiLevelType w:val="hybridMultilevel"/>
    <w:tmpl w:val="390E3C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59"/>
    <w:multiLevelType w:val="hybridMultilevel"/>
    <w:tmpl w:val="78FCD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158"/>
    <w:multiLevelType w:val="hybridMultilevel"/>
    <w:tmpl w:val="BADE5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72A7"/>
    <w:multiLevelType w:val="hybridMultilevel"/>
    <w:tmpl w:val="66BCBE4C"/>
    <w:lvl w:ilvl="0" w:tplc="ED0ED93A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6C4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A6E9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C14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7006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CC2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0AC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8D1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278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FA5C39"/>
    <w:multiLevelType w:val="hybridMultilevel"/>
    <w:tmpl w:val="5DBE9A4E"/>
    <w:lvl w:ilvl="0" w:tplc="0882DB3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4D00"/>
    <w:multiLevelType w:val="hybridMultilevel"/>
    <w:tmpl w:val="41280C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B2C09"/>
    <w:multiLevelType w:val="hybridMultilevel"/>
    <w:tmpl w:val="FED6F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A5946"/>
    <w:multiLevelType w:val="hybridMultilevel"/>
    <w:tmpl w:val="ECFAE3AC"/>
    <w:lvl w:ilvl="0" w:tplc="F030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065D"/>
    <w:multiLevelType w:val="hybridMultilevel"/>
    <w:tmpl w:val="912A8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29"/>
    <w:rsid w:val="00005563"/>
    <w:rsid w:val="00037B66"/>
    <w:rsid w:val="00047819"/>
    <w:rsid w:val="00087CD9"/>
    <w:rsid w:val="00093AA2"/>
    <w:rsid w:val="00095C23"/>
    <w:rsid w:val="000B3BAC"/>
    <w:rsid w:val="000D4859"/>
    <w:rsid w:val="000E2D9B"/>
    <w:rsid w:val="000F41C3"/>
    <w:rsid w:val="000F4C4A"/>
    <w:rsid w:val="00104576"/>
    <w:rsid w:val="00105BC5"/>
    <w:rsid w:val="00107190"/>
    <w:rsid w:val="00117538"/>
    <w:rsid w:val="001257FE"/>
    <w:rsid w:val="00132657"/>
    <w:rsid w:val="001375D5"/>
    <w:rsid w:val="00151CF5"/>
    <w:rsid w:val="0018097E"/>
    <w:rsid w:val="001B50D9"/>
    <w:rsid w:val="001C6AD9"/>
    <w:rsid w:val="001D2C00"/>
    <w:rsid w:val="002077BF"/>
    <w:rsid w:val="002228C4"/>
    <w:rsid w:val="00246657"/>
    <w:rsid w:val="00292D59"/>
    <w:rsid w:val="002B46C0"/>
    <w:rsid w:val="002B736A"/>
    <w:rsid w:val="002D353D"/>
    <w:rsid w:val="002D7C7C"/>
    <w:rsid w:val="0034688E"/>
    <w:rsid w:val="003537A9"/>
    <w:rsid w:val="003A5538"/>
    <w:rsid w:val="003C259B"/>
    <w:rsid w:val="003C3D6D"/>
    <w:rsid w:val="003C72FE"/>
    <w:rsid w:val="003D2BCE"/>
    <w:rsid w:val="003D70CF"/>
    <w:rsid w:val="003E1617"/>
    <w:rsid w:val="003E6541"/>
    <w:rsid w:val="003E66D6"/>
    <w:rsid w:val="00406259"/>
    <w:rsid w:val="0042082C"/>
    <w:rsid w:val="00447F0E"/>
    <w:rsid w:val="00476B09"/>
    <w:rsid w:val="0049758C"/>
    <w:rsid w:val="004E1B11"/>
    <w:rsid w:val="004E4729"/>
    <w:rsid w:val="004E4D8C"/>
    <w:rsid w:val="0051517E"/>
    <w:rsid w:val="005302E4"/>
    <w:rsid w:val="00531101"/>
    <w:rsid w:val="005352CC"/>
    <w:rsid w:val="00552B76"/>
    <w:rsid w:val="005579CC"/>
    <w:rsid w:val="005845E3"/>
    <w:rsid w:val="00592BC5"/>
    <w:rsid w:val="005B24DC"/>
    <w:rsid w:val="005D56CA"/>
    <w:rsid w:val="005F0C07"/>
    <w:rsid w:val="005F4316"/>
    <w:rsid w:val="005F6572"/>
    <w:rsid w:val="00606A5C"/>
    <w:rsid w:val="006265B9"/>
    <w:rsid w:val="00627DC9"/>
    <w:rsid w:val="00635135"/>
    <w:rsid w:val="00635963"/>
    <w:rsid w:val="006547E6"/>
    <w:rsid w:val="00665CF1"/>
    <w:rsid w:val="00667325"/>
    <w:rsid w:val="006871C3"/>
    <w:rsid w:val="006B3130"/>
    <w:rsid w:val="006B48ED"/>
    <w:rsid w:val="006D0AD4"/>
    <w:rsid w:val="006F4F04"/>
    <w:rsid w:val="00705FC2"/>
    <w:rsid w:val="0073604C"/>
    <w:rsid w:val="00740992"/>
    <w:rsid w:val="00745DCE"/>
    <w:rsid w:val="00754961"/>
    <w:rsid w:val="00774A7B"/>
    <w:rsid w:val="0078503E"/>
    <w:rsid w:val="007A0047"/>
    <w:rsid w:val="007B65EE"/>
    <w:rsid w:val="007E7BF9"/>
    <w:rsid w:val="008238F8"/>
    <w:rsid w:val="0084272B"/>
    <w:rsid w:val="00870314"/>
    <w:rsid w:val="00881843"/>
    <w:rsid w:val="00893F92"/>
    <w:rsid w:val="008B4064"/>
    <w:rsid w:val="008C204A"/>
    <w:rsid w:val="00901558"/>
    <w:rsid w:val="0094343C"/>
    <w:rsid w:val="00950C38"/>
    <w:rsid w:val="00974023"/>
    <w:rsid w:val="009B367F"/>
    <w:rsid w:val="009D4B66"/>
    <w:rsid w:val="009D5D91"/>
    <w:rsid w:val="009E4851"/>
    <w:rsid w:val="009F42EF"/>
    <w:rsid w:val="00A34614"/>
    <w:rsid w:val="00A53F18"/>
    <w:rsid w:val="00A5403A"/>
    <w:rsid w:val="00A70089"/>
    <w:rsid w:val="00A7492C"/>
    <w:rsid w:val="00A9039D"/>
    <w:rsid w:val="00AB7563"/>
    <w:rsid w:val="00AC0A91"/>
    <w:rsid w:val="00AC2EE4"/>
    <w:rsid w:val="00B0203A"/>
    <w:rsid w:val="00B30E34"/>
    <w:rsid w:val="00B32981"/>
    <w:rsid w:val="00B52F21"/>
    <w:rsid w:val="00B91319"/>
    <w:rsid w:val="00B92764"/>
    <w:rsid w:val="00BA663A"/>
    <w:rsid w:val="00BD5BB9"/>
    <w:rsid w:val="00BE1254"/>
    <w:rsid w:val="00BE771C"/>
    <w:rsid w:val="00BF6FF1"/>
    <w:rsid w:val="00C0453A"/>
    <w:rsid w:val="00C32B89"/>
    <w:rsid w:val="00C34F24"/>
    <w:rsid w:val="00C4049F"/>
    <w:rsid w:val="00C472CF"/>
    <w:rsid w:val="00C5396E"/>
    <w:rsid w:val="00C8221B"/>
    <w:rsid w:val="00C85BB0"/>
    <w:rsid w:val="00CA7CBC"/>
    <w:rsid w:val="00CD1B82"/>
    <w:rsid w:val="00CD763E"/>
    <w:rsid w:val="00CE09BD"/>
    <w:rsid w:val="00D13F4C"/>
    <w:rsid w:val="00D2109B"/>
    <w:rsid w:val="00D21B31"/>
    <w:rsid w:val="00D26D17"/>
    <w:rsid w:val="00D353ED"/>
    <w:rsid w:val="00D40FE4"/>
    <w:rsid w:val="00D52668"/>
    <w:rsid w:val="00D610AB"/>
    <w:rsid w:val="00D65FF2"/>
    <w:rsid w:val="00D90A9C"/>
    <w:rsid w:val="00DD6272"/>
    <w:rsid w:val="00DE4072"/>
    <w:rsid w:val="00DF1069"/>
    <w:rsid w:val="00DF5205"/>
    <w:rsid w:val="00E13FF5"/>
    <w:rsid w:val="00E15718"/>
    <w:rsid w:val="00E54AC6"/>
    <w:rsid w:val="00E569D2"/>
    <w:rsid w:val="00E75CD7"/>
    <w:rsid w:val="00E9783F"/>
    <w:rsid w:val="00EA6DCA"/>
    <w:rsid w:val="00EB5D93"/>
    <w:rsid w:val="00EB7555"/>
    <w:rsid w:val="00EE5293"/>
    <w:rsid w:val="00F04185"/>
    <w:rsid w:val="00F305C3"/>
    <w:rsid w:val="00F36B5E"/>
    <w:rsid w:val="00F82F8C"/>
    <w:rsid w:val="00F91B1F"/>
    <w:rsid w:val="00F922FE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A1749-452E-4DE5-82C4-75C9A45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7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130"/>
  </w:style>
  <w:style w:type="paragraph" w:styleId="Piedepgina">
    <w:name w:val="footer"/>
    <w:basedOn w:val="Normal"/>
    <w:link w:val="PiedepginaCar"/>
    <w:uiPriority w:val="99"/>
    <w:unhideWhenUsed/>
    <w:rsid w:val="006B3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130"/>
  </w:style>
  <w:style w:type="paragraph" w:styleId="NormalWeb">
    <w:name w:val="Normal (Web)"/>
    <w:basedOn w:val="Normal"/>
    <w:uiPriority w:val="99"/>
    <w:semiHidden/>
    <w:unhideWhenUsed/>
    <w:rsid w:val="00C53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extoCar">
    <w:name w:val="Texto Car"/>
    <w:basedOn w:val="Normal"/>
    <w:rsid w:val="00F82F8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72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culacion.cultura.gob.mx/prog_subsidios_ROyC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77F.ACDF18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CB3B-236F-4BEA-9D89-C4947CDB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Zenón Martinez Ramirez</dc:creator>
  <cp:keywords/>
  <dc:description/>
  <cp:lastModifiedBy>Zenón Martinez Ramirez</cp:lastModifiedBy>
  <cp:revision>13</cp:revision>
  <cp:lastPrinted>2016-11-18T17:49:00Z</cp:lastPrinted>
  <dcterms:created xsi:type="dcterms:W3CDTF">2017-04-21T23:37:00Z</dcterms:created>
  <dcterms:modified xsi:type="dcterms:W3CDTF">2018-05-10T18:54:00Z</dcterms:modified>
</cp:coreProperties>
</file>